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7AD63" w14:textId="182C697E" w:rsidR="00DF26EC" w:rsidRPr="00DF26EC" w:rsidRDefault="00DF26EC" w:rsidP="00DF26EC">
      <w:pPr>
        <w:pStyle w:val="berschrift1"/>
        <w:numPr>
          <w:ilvl w:val="0"/>
          <w:numId w:val="1"/>
        </w:numPr>
        <w:rPr>
          <w:lang w:val="en-GB"/>
        </w:rPr>
      </w:pPr>
      <w:r>
        <w:rPr>
          <w:lang w:val="en-GB"/>
        </w:rPr>
        <w:t xml:space="preserve">34. </w:t>
      </w:r>
      <w:r w:rsidRPr="00DF26EC">
        <w:rPr>
          <w:lang w:val="en-US"/>
        </w:rPr>
        <w:t>In Festo Purificationis B</w:t>
      </w:r>
      <w:r w:rsidR="00131709">
        <w:rPr>
          <w:lang w:val="en-US"/>
        </w:rPr>
        <w:t>eatae Mariae Virginis</w:t>
      </w:r>
      <w:r w:rsidRPr="00DF26EC">
        <w:rPr>
          <w:lang w:val="en-US"/>
        </w:rPr>
        <w:t xml:space="preserve"> in </w:t>
      </w:r>
      <w:proofErr w:type="spellStart"/>
      <w:r>
        <w:rPr>
          <w:lang w:val="en-US"/>
        </w:rPr>
        <w:t>primis</w:t>
      </w:r>
      <w:proofErr w:type="spellEnd"/>
      <w:r w:rsidRPr="00DF26EC">
        <w:rPr>
          <w:lang w:val="en-US"/>
        </w:rPr>
        <w:t xml:space="preserve"> </w:t>
      </w:r>
      <w:proofErr w:type="spellStart"/>
      <w:r>
        <w:rPr>
          <w:lang w:val="en-US"/>
        </w:rPr>
        <w:t>V</w:t>
      </w:r>
      <w:r w:rsidRPr="00DF26EC">
        <w:rPr>
          <w:lang w:val="en-US"/>
        </w:rPr>
        <w:t>esperis</w:t>
      </w:r>
      <w:proofErr w:type="spellEnd"/>
      <w:r w:rsidRPr="00DF26EC">
        <w:rPr>
          <w:lang w:val="en-US"/>
        </w:rPr>
        <w:t xml:space="preserve"> </w:t>
      </w:r>
      <w:r>
        <w:rPr>
          <w:lang w:val="en-US"/>
        </w:rPr>
        <w:t>(SC P 101)</w:t>
      </w:r>
    </w:p>
    <w:tbl>
      <w:tblPr>
        <w:tblW w:w="9063" w:type="dxa"/>
        <w:tblInd w:w="17" w:type="dxa"/>
        <w:tblLayout w:type="fixed"/>
        <w:tblLook w:val="0000" w:firstRow="0" w:lastRow="0" w:firstColumn="0" w:lastColumn="0" w:noHBand="0" w:noVBand="0"/>
      </w:tblPr>
      <w:tblGrid>
        <w:gridCol w:w="4533"/>
        <w:gridCol w:w="4530"/>
      </w:tblGrid>
      <w:tr w:rsidR="00E053A6" w14:paraId="18AA644C" w14:textId="77777777" w:rsidTr="009D6B07">
        <w:tc>
          <w:tcPr>
            <w:tcW w:w="4533" w:type="dxa"/>
          </w:tcPr>
          <w:p w14:paraId="5777D508" w14:textId="5362C663" w:rsidR="00E053A6" w:rsidRDefault="00DF26EC">
            <w:pPr>
              <w:pStyle w:val="Textkrper"/>
              <w:widowControl w:val="0"/>
              <w:rPr>
                <w:lang w:val="en-GB"/>
              </w:rPr>
            </w:pPr>
            <w:r>
              <w:rPr>
                <w:i/>
                <w:iCs/>
                <w:szCs w:val="22"/>
                <w:lang w:val="en-GB"/>
              </w:rPr>
              <w:t>Responsory</w:t>
            </w:r>
          </w:p>
        </w:tc>
        <w:tc>
          <w:tcPr>
            <w:tcW w:w="4530" w:type="dxa"/>
          </w:tcPr>
          <w:p w14:paraId="2B3483A0" w14:textId="77777777" w:rsidR="00E053A6" w:rsidRDefault="00E053A6">
            <w:pPr>
              <w:widowControl w:val="0"/>
              <w:rPr>
                <w:rFonts w:ascii="Adobe Garamond Pro" w:hAnsi="Adobe Garamond Pro"/>
                <w:b/>
                <w:sz w:val="22"/>
                <w:szCs w:val="22"/>
                <w:lang w:val="en-GB"/>
              </w:rPr>
            </w:pPr>
          </w:p>
        </w:tc>
      </w:tr>
      <w:tr w:rsidR="00E053A6" w:rsidRPr="002E60EC" w14:paraId="0D1F6862" w14:textId="77777777" w:rsidTr="009D6B07">
        <w:tc>
          <w:tcPr>
            <w:tcW w:w="4533" w:type="dxa"/>
          </w:tcPr>
          <w:p w14:paraId="5BD682E9" w14:textId="64070602" w:rsidR="00B94D57" w:rsidRPr="005E0BAB" w:rsidRDefault="00B94D57">
            <w:pPr>
              <w:pStyle w:val="Textkrper"/>
              <w:widowControl w:val="0"/>
              <w:rPr>
                <w:i/>
                <w:lang w:val="it-IT"/>
              </w:rPr>
            </w:pPr>
            <w:bookmarkStart w:id="0" w:name="_Hlk183523460"/>
            <w:proofErr w:type="spellStart"/>
            <w:r w:rsidRPr="00F93765">
              <w:rPr>
                <w:i/>
                <w:lang w:val="it-IT"/>
              </w:rPr>
              <w:t>Videte</w:t>
            </w:r>
            <w:proofErr w:type="spellEnd"/>
            <w:r w:rsidRPr="00F93765">
              <w:rPr>
                <w:i/>
                <w:lang w:val="it-IT"/>
              </w:rPr>
              <w:t xml:space="preserve"> </w:t>
            </w:r>
            <w:proofErr w:type="spellStart"/>
            <w:r w:rsidRPr="00F93765">
              <w:rPr>
                <w:i/>
                <w:lang w:val="it-IT"/>
              </w:rPr>
              <w:t>miraculum</w:t>
            </w:r>
            <w:proofErr w:type="spellEnd"/>
            <w:r w:rsidRPr="00F93765">
              <w:rPr>
                <w:i/>
                <w:lang w:val="it-IT"/>
              </w:rPr>
              <w:t xml:space="preserve"> </w:t>
            </w:r>
            <w:r w:rsidR="00462ECD" w:rsidRPr="00F93765">
              <w:rPr>
                <w:i/>
                <w:lang w:val="it-IT"/>
              </w:rPr>
              <w:t>mater</w:t>
            </w:r>
            <w:r w:rsidRPr="00F93765">
              <w:rPr>
                <w:i/>
                <w:lang w:val="it-IT"/>
              </w:rPr>
              <w:t xml:space="preserve"> Domini: </w:t>
            </w:r>
            <w:proofErr w:type="spellStart"/>
            <w:r w:rsidRPr="00F93765">
              <w:rPr>
                <w:i/>
                <w:lang w:val="it-IT"/>
              </w:rPr>
              <w:t>concepit</w:t>
            </w:r>
            <w:proofErr w:type="spellEnd"/>
            <w:r w:rsidRPr="00F93765">
              <w:rPr>
                <w:i/>
                <w:lang w:val="it-IT"/>
              </w:rPr>
              <w:t xml:space="preserve"> virgo virile </w:t>
            </w:r>
            <w:proofErr w:type="spellStart"/>
            <w:r w:rsidRPr="00F93765">
              <w:rPr>
                <w:i/>
                <w:lang w:val="it-IT"/>
              </w:rPr>
              <w:t>ignorans</w:t>
            </w:r>
            <w:proofErr w:type="spellEnd"/>
            <w:r w:rsidRPr="00F93765">
              <w:rPr>
                <w:i/>
                <w:lang w:val="it-IT"/>
              </w:rPr>
              <w:t xml:space="preserve"> consortium</w:t>
            </w:r>
            <w:bookmarkEnd w:id="0"/>
          </w:p>
        </w:tc>
        <w:tc>
          <w:tcPr>
            <w:tcW w:w="4530" w:type="dxa"/>
          </w:tcPr>
          <w:p w14:paraId="4F69138A" w14:textId="48A3C3E1" w:rsidR="00E053A6" w:rsidRPr="005E0BAB" w:rsidRDefault="005E0BAB" w:rsidP="005E0BAB">
            <w:pPr>
              <w:pStyle w:val="Textkrper"/>
              <w:widowControl w:val="0"/>
              <w:rPr>
                <w:i/>
                <w:iCs/>
                <w:szCs w:val="22"/>
                <w:lang w:val="en-TT"/>
              </w:rPr>
            </w:pPr>
            <w:r w:rsidRPr="005E0BAB">
              <w:rPr>
                <w:i/>
                <w:iCs/>
                <w:szCs w:val="22"/>
                <w:lang w:val="en-TT"/>
              </w:rPr>
              <w:t>Behold the miracle; the Lord’s mother conceived as a virgin ignorant of dealings with a man.</w:t>
            </w:r>
          </w:p>
        </w:tc>
      </w:tr>
      <w:tr w:rsidR="00DF26EC" w:rsidRPr="002E60EC" w14:paraId="236873CA" w14:textId="77777777" w:rsidTr="009D6B07">
        <w:tc>
          <w:tcPr>
            <w:tcW w:w="4533" w:type="dxa"/>
          </w:tcPr>
          <w:p w14:paraId="3CC59CA9" w14:textId="7C7E6AD1" w:rsidR="00DF26EC" w:rsidRPr="00F356E2" w:rsidRDefault="005E0BAB">
            <w:pPr>
              <w:pStyle w:val="Textkrper"/>
              <w:widowControl w:val="0"/>
              <w:rPr>
                <w:lang w:val="it-IT"/>
              </w:rPr>
            </w:pPr>
            <w:r w:rsidRPr="00F93765">
              <w:rPr>
                <w:lang w:val="it-IT"/>
              </w:rPr>
              <w:t>{</w:t>
            </w:r>
            <w:r w:rsidRPr="00F93765">
              <w:rPr>
                <w:highlight w:val="cyan"/>
                <w:lang w:val="it-IT"/>
              </w:rPr>
              <w:t>R.</w:t>
            </w:r>
            <w:r w:rsidRPr="00F93765">
              <w:rPr>
                <w:lang w:val="it-IT"/>
              </w:rPr>
              <w:t xml:space="preserve">} </w:t>
            </w:r>
            <w:proofErr w:type="spellStart"/>
            <w:r w:rsidRPr="00F93765">
              <w:rPr>
                <w:i/>
                <w:lang w:val="it-IT"/>
              </w:rPr>
              <w:t>stans</w:t>
            </w:r>
            <w:proofErr w:type="spellEnd"/>
            <w:r w:rsidRPr="00F93765">
              <w:rPr>
                <w:i/>
                <w:lang w:val="it-IT"/>
              </w:rPr>
              <w:t xml:space="preserve"> onerata nobili onere Maria et </w:t>
            </w:r>
            <w:proofErr w:type="spellStart"/>
            <w:r w:rsidRPr="00F93765">
              <w:rPr>
                <w:i/>
                <w:lang w:val="it-IT"/>
              </w:rPr>
              <w:t>matrem</w:t>
            </w:r>
            <w:proofErr w:type="spellEnd"/>
            <w:r w:rsidRPr="00F93765">
              <w:rPr>
                <w:i/>
                <w:lang w:val="it-IT"/>
              </w:rPr>
              <w:t xml:space="preserve"> se </w:t>
            </w:r>
            <w:proofErr w:type="spellStart"/>
            <w:r w:rsidRPr="00F93765">
              <w:rPr>
                <w:i/>
                <w:lang w:val="it-IT"/>
              </w:rPr>
              <w:t>laeta</w:t>
            </w:r>
            <w:proofErr w:type="spellEnd"/>
            <w:r w:rsidRPr="00F93765">
              <w:rPr>
                <w:i/>
                <w:lang w:val="it-IT"/>
              </w:rPr>
              <w:t xml:space="preserve"> </w:t>
            </w:r>
            <w:proofErr w:type="spellStart"/>
            <w:r w:rsidRPr="00F93765">
              <w:rPr>
                <w:i/>
                <w:lang w:val="it-IT"/>
              </w:rPr>
              <w:t>cognoscit</w:t>
            </w:r>
            <w:proofErr w:type="spellEnd"/>
            <w:r w:rsidRPr="00F93765">
              <w:rPr>
                <w:i/>
                <w:lang w:val="it-IT"/>
              </w:rPr>
              <w:t xml:space="preserve"> </w:t>
            </w:r>
            <w:proofErr w:type="spellStart"/>
            <w:r w:rsidRPr="00F93765">
              <w:rPr>
                <w:i/>
                <w:lang w:val="it-IT"/>
              </w:rPr>
              <w:t>quae</w:t>
            </w:r>
            <w:proofErr w:type="spellEnd"/>
            <w:r w:rsidRPr="00F93765">
              <w:rPr>
                <w:i/>
                <w:lang w:val="it-IT"/>
              </w:rPr>
              <w:t xml:space="preserve"> se </w:t>
            </w:r>
            <w:proofErr w:type="spellStart"/>
            <w:r w:rsidRPr="00F93765">
              <w:rPr>
                <w:i/>
                <w:lang w:val="it-IT"/>
              </w:rPr>
              <w:t>nescit</w:t>
            </w:r>
            <w:proofErr w:type="spellEnd"/>
            <w:r w:rsidRPr="00F93765">
              <w:rPr>
                <w:i/>
                <w:lang w:val="it-IT"/>
              </w:rPr>
              <w:t xml:space="preserve"> </w:t>
            </w:r>
            <w:proofErr w:type="spellStart"/>
            <w:r w:rsidRPr="00F93765">
              <w:rPr>
                <w:i/>
                <w:lang w:val="it-IT"/>
              </w:rPr>
              <w:t>uxorem</w:t>
            </w:r>
            <w:proofErr w:type="spellEnd"/>
            <w:r w:rsidRPr="00F93765">
              <w:rPr>
                <w:i/>
                <w:lang w:val="it-IT"/>
              </w:rPr>
              <w:t>.</w:t>
            </w:r>
          </w:p>
        </w:tc>
        <w:tc>
          <w:tcPr>
            <w:tcW w:w="4530" w:type="dxa"/>
          </w:tcPr>
          <w:p w14:paraId="0417E2E7" w14:textId="370E9DAC" w:rsidR="00DF26EC" w:rsidRPr="00F356E2" w:rsidRDefault="005E0BAB">
            <w:pPr>
              <w:pStyle w:val="Textkrper"/>
              <w:widowControl w:val="0"/>
              <w:rPr>
                <w:lang w:val="it-IT"/>
              </w:rPr>
            </w:pPr>
            <w:r w:rsidRPr="00F93765">
              <w:rPr>
                <w:lang w:val="it-IT"/>
              </w:rPr>
              <w:t>{</w:t>
            </w:r>
            <w:r w:rsidRPr="00F93765">
              <w:rPr>
                <w:highlight w:val="cyan"/>
                <w:lang w:val="it-IT"/>
              </w:rPr>
              <w:t>R.</w:t>
            </w:r>
            <w:r w:rsidRPr="00F93765">
              <w:rPr>
                <w:lang w:val="it-IT"/>
              </w:rPr>
              <w:t>}</w:t>
            </w:r>
            <w:r>
              <w:rPr>
                <w:lang w:val="it-IT"/>
              </w:rPr>
              <w:t xml:space="preserve"> </w:t>
            </w:r>
            <w:r w:rsidRPr="005E0BAB">
              <w:rPr>
                <w:i/>
                <w:iCs/>
                <w:szCs w:val="22"/>
                <w:lang w:val="en-TT"/>
              </w:rPr>
              <w:t>Standing burdened with a noble burden gladly Mary discovers she is a mother not knowing herself a wife.</w:t>
            </w:r>
          </w:p>
        </w:tc>
      </w:tr>
      <w:tr w:rsidR="00E053A6" w:rsidRPr="002E60EC" w14:paraId="277C5C9F" w14:textId="77777777" w:rsidTr="009D6B07">
        <w:tc>
          <w:tcPr>
            <w:tcW w:w="4533" w:type="dxa"/>
          </w:tcPr>
          <w:p w14:paraId="61E0E28A" w14:textId="77777777" w:rsidR="00B94D57" w:rsidRPr="00F93765" w:rsidRDefault="00DF26EC">
            <w:pPr>
              <w:pStyle w:val="Textkrper"/>
              <w:widowControl w:val="0"/>
              <w:rPr>
                <w:rFonts w:eastAsia="MS Mincho"/>
                <w:szCs w:val="22"/>
                <w:lang w:val="it-IT"/>
              </w:rPr>
            </w:pPr>
            <w:r w:rsidRPr="00F93765">
              <w:rPr>
                <w:rFonts w:eastAsia="MS Mincho"/>
                <w:szCs w:val="22"/>
                <w:lang w:val="it-IT"/>
              </w:rPr>
              <w:t>{</w:t>
            </w:r>
            <w:r w:rsidRPr="00F93765">
              <w:rPr>
                <w:rFonts w:eastAsia="MS Mincho"/>
                <w:szCs w:val="22"/>
                <w:highlight w:val="cyan"/>
                <w:lang w:val="it-IT"/>
              </w:rPr>
              <w:t>V.</w:t>
            </w:r>
            <w:r w:rsidRPr="00F93765">
              <w:rPr>
                <w:rFonts w:eastAsia="MS Mincho"/>
                <w:szCs w:val="22"/>
                <w:lang w:val="it-IT"/>
              </w:rPr>
              <w:t xml:space="preserve">} </w:t>
            </w:r>
            <w:r w:rsidR="00B94D57" w:rsidRPr="00F93765">
              <w:rPr>
                <w:rFonts w:eastAsia="MS Mincho"/>
                <w:szCs w:val="22"/>
                <w:lang w:val="it-IT"/>
              </w:rPr>
              <w:t xml:space="preserve">Casta </w:t>
            </w:r>
            <w:proofErr w:type="spellStart"/>
            <w:r w:rsidR="00B94D57" w:rsidRPr="00F93765">
              <w:rPr>
                <w:rFonts w:eastAsia="MS Mincho"/>
                <w:szCs w:val="22"/>
                <w:lang w:val="it-IT"/>
              </w:rPr>
              <w:t>Parentis</w:t>
            </w:r>
            <w:proofErr w:type="spellEnd"/>
            <w:r w:rsidR="00B94D57" w:rsidRPr="00F93765">
              <w:rPr>
                <w:rFonts w:eastAsia="MS Mincho"/>
                <w:szCs w:val="22"/>
                <w:lang w:val="it-IT"/>
              </w:rPr>
              <w:t xml:space="preserve"> viscera </w:t>
            </w:r>
          </w:p>
          <w:p w14:paraId="7065450E" w14:textId="33026027" w:rsidR="00B94D57" w:rsidRPr="00F93765" w:rsidRDefault="00B94D57">
            <w:pPr>
              <w:pStyle w:val="Textkrper"/>
              <w:widowControl w:val="0"/>
              <w:rPr>
                <w:rFonts w:eastAsia="MS Mincho"/>
                <w:szCs w:val="22"/>
                <w:lang w:val="it-IT"/>
              </w:rPr>
            </w:pPr>
            <w:proofErr w:type="spellStart"/>
            <w:r w:rsidRPr="00F93765">
              <w:rPr>
                <w:rFonts w:eastAsia="MS Mincho"/>
                <w:szCs w:val="22"/>
                <w:lang w:val="it-IT"/>
              </w:rPr>
              <w:t>caelestis</w:t>
            </w:r>
            <w:proofErr w:type="spellEnd"/>
            <w:r w:rsidRPr="00F93765">
              <w:rPr>
                <w:rFonts w:eastAsia="MS Mincho"/>
                <w:szCs w:val="22"/>
                <w:lang w:val="it-IT"/>
              </w:rPr>
              <w:t xml:space="preserve"> </w:t>
            </w:r>
            <w:proofErr w:type="spellStart"/>
            <w:r w:rsidRPr="00F93765">
              <w:rPr>
                <w:rFonts w:eastAsia="MS Mincho"/>
                <w:szCs w:val="22"/>
                <w:lang w:val="it-IT"/>
              </w:rPr>
              <w:t>intrat</w:t>
            </w:r>
            <w:proofErr w:type="spellEnd"/>
            <w:r w:rsidRPr="00F93765">
              <w:rPr>
                <w:rFonts w:eastAsia="MS Mincho"/>
                <w:szCs w:val="22"/>
                <w:lang w:val="it-IT"/>
              </w:rPr>
              <w:t xml:space="preserve"> </w:t>
            </w:r>
            <w:proofErr w:type="spellStart"/>
            <w:r w:rsidRPr="00F93765">
              <w:rPr>
                <w:rFonts w:eastAsia="MS Mincho"/>
                <w:szCs w:val="22"/>
                <w:lang w:val="it-IT"/>
              </w:rPr>
              <w:t>gratia</w:t>
            </w:r>
            <w:proofErr w:type="spellEnd"/>
            <w:r w:rsidRPr="00F93765">
              <w:rPr>
                <w:rFonts w:eastAsia="MS Mincho"/>
                <w:szCs w:val="22"/>
                <w:lang w:val="it-IT"/>
              </w:rPr>
              <w:t>,</w:t>
            </w:r>
          </w:p>
          <w:p w14:paraId="56D48BC1" w14:textId="77777777" w:rsidR="00B94D57" w:rsidRPr="00F93765" w:rsidRDefault="00B94D57">
            <w:pPr>
              <w:pStyle w:val="Textkrper"/>
              <w:widowControl w:val="0"/>
              <w:rPr>
                <w:rFonts w:eastAsia="MS Mincho"/>
                <w:szCs w:val="22"/>
                <w:lang w:val="it-IT"/>
              </w:rPr>
            </w:pPr>
            <w:proofErr w:type="spellStart"/>
            <w:r w:rsidRPr="00F93765">
              <w:rPr>
                <w:rFonts w:eastAsia="MS Mincho"/>
                <w:szCs w:val="22"/>
                <w:lang w:val="it-IT"/>
              </w:rPr>
              <w:t>venter</w:t>
            </w:r>
            <w:proofErr w:type="spellEnd"/>
            <w:r w:rsidRPr="00F93765">
              <w:rPr>
                <w:rFonts w:eastAsia="MS Mincho"/>
                <w:szCs w:val="22"/>
                <w:lang w:val="it-IT"/>
              </w:rPr>
              <w:t xml:space="preserve"> </w:t>
            </w:r>
            <w:proofErr w:type="spellStart"/>
            <w:r w:rsidRPr="00F93765">
              <w:rPr>
                <w:rFonts w:eastAsia="MS Mincho"/>
                <w:szCs w:val="22"/>
                <w:lang w:val="it-IT"/>
              </w:rPr>
              <w:t>puellae</w:t>
            </w:r>
            <w:proofErr w:type="spellEnd"/>
            <w:r w:rsidRPr="00F93765">
              <w:rPr>
                <w:rFonts w:eastAsia="MS Mincho"/>
                <w:szCs w:val="22"/>
                <w:lang w:val="it-IT"/>
              </w:rPr>
              <w:t xml:space="preserve"> </w:t>
            </w:r>
            <w:proofErr w:type="spellStart"/>
            <w:r w:rsidRPr="00F93765">
              <w:rPr>
                <w:rFonts w:eastAsia="MS Mincho"/>
                <w:szCs w:val="22"/>
                <w:lang w:val="it-IT"/>
              </w:rPr>
              <w:t>baiulat</w:t>
            </w:r>
            <w:proofErr w:type="spellEnd"/>
          </w:p>
          <w:p w14:paraId="08F42383" w14:textId="2CB27F90" w:rsidR="00E053A6" w:rsidRPr="00F93765" w:rsidRDefault="00B94D57">
            <w:pPr>
              <w:pStyle w:val="Textkrper"/>
              <w:widowControl w:val="0"/>
              <w:rPr>
                <w:lang w:val="it-IT"/>
              </w:rPr>
            </w:pPr>
            <w:r w:rsidRPr="00F93765">
              <w:rPr>
                <w:rFonts w:eastAsia="MS Mincho"/>
                <w:szCs w:val="22"/>
                <w:lang w:val="it-IT"/>
              </w:rPr>
              <w:t xml:space="preserve">secreta </w:t>
            </w:r>
            <w:proofErr w:type="spellStart"/>
            <w:r w:rsidRPr="00F93765">
              <w:rPr>
                <w:rFonts w:eastAsia="MS Mincho"/>
                <w:szCs w:val="22"/>
                <w:lang w:val="it-IT"/>
              </w:rPr>
              <w:t>quae</w:t>
            </w:r>
            <w:proofErr w:type="spellEnd"/>
            <w:r w:rsidRPr="00F93765">
              <w:rPr>
                <w:rFonts w:eastAsia="MS Mincho"/>
                <w:szCs w:val="22"/>
                <w:lang w:val="it-IT"/>
              </w:rPr>
              <w:t xml:space="preserve"> non </w:t>
            </w:r>
            <w:proofErr w:type="spellStart"/>
            <w:r w:rsidRPr="00F93765">
              <w:rPr>
                <w:rFonts w:eastAsia="MS Mincho"/>
                <w:szCs w:val="22"/>
                <w:lang w:val="it-IT"/>
              </w:rPr>
              <w:t>noverat</w:t>
            </w:r>
            <w:proofErr w:type="spellEnd"/>
            <w:r w:rsidRPr="00F93765">
              <w:rPr>
                <w:rFonts w:eastAsia="MS Mincho"/>
                <w:szCs w:val="22"/>
                <w:lang w:val="it-IT"/>
              </w:rPr>
              <w:t>.</w:t>
            </w:r>
          </w:p>
        </w:tc>
        <w:tc>
          <w:tcPr>
            <w:tcW w:w="4530" w:type="dxa"/>
          </w:tcPr>
          <w:p w14:paraId="3B0F17A7" w14:textId="2FBC7BBD" w:rsidR="005E0BAB" w:rsidRPr="00621816" w:rsidRDefault="005E0BAB" w:rsidP="005E0BAB">
            <w:pPr>
              <w:pStyle w:val="Textkrper"/>
              <w:widowControl w:val="0"/>
              <w:rPr>
                <w:szCs w:val="22"/>
                <w:lang w:val="en-TT"/>
              </w:rPr>
            </w:pPr>
            <w:r w:rsidRPr="00F93765">
              <w:rPr>
                <w:szCs w:val="22"/>
                <w:lang w:val="it-IT"/>
              </w:rPr>
              <w:t>{</w:t>
            </w:r>
            <w:r>
              <w:rPr>
                <w:szCs w:val="22"/>
                <w:highlight w:val="cyan"/>
                <w:lang w:val="it-IT"/>
              </w:rPr>
              <w:t>V</w:t>
            </w:r>
            <w:r w:rsidRPr="00F93765">
              <w:rPr>
                <w:szCs w:val="22"/>
                <w:highlight w:val="cyan"/>
                <w:lang w:val="it-IT"/>
              </w:rPr>
              <w:t>.</w:t>
            </w:r>
            <w:r w:rsidRPr="00F93765">
              <w:rPr>
                <w:szCs w:val="22"/>
                <w:lang w:val="it-IT"/>
              </w:rPr>
              <w:t>}</w:t>
            </w:r>
            <w:r>
              <w:rPr>
                <w:szCs w:val="22"/>
                <w:lang w:val="it-IT"/>
              </w:rPr>
              <w:t xml:space="preserve"> </w:t>
            </w:r>
            <w:r w:rsidRPr="00621816">
              <w:rPr>
                <w:szCs w:val="22"/>
                <w:lang w:val="en-TT"/>
              </w:rPr>
              <w:t>Heavenly grace enters</w:t>
            </w:r>
          </w:p>
          <w:p w14:paraId="4D0B2939" w14:textId="3E537FC5" w:rsidR="005E0BAB" w:rsidRPr="00621816" w:rsidRDefault="005E0BAB" w:rsidP="005E0BAB">
            <w:pPr>
              <w:pStyle w:val="Textkrper"/>
              <w:widowControl w:val="0"/>
              <w:rPr>
                <w:szCs w:val="22"/>
                <w:lang w:val="en-TT"/>
              </w:rPr>
            </w:pPr>
            <w:r>
              <w:rPr>
                <w:szCs w:val="22"/>
                <w:lang w:val="en-TT"/>
              </w:rPr>
              <w:t>t</w:t>
            </w:r>
            <w:r w:rsidRPr="00621816">
              <w:rPr>
                <w:szCs w:val="22"/>
                <w:lang w:val="en-TT"/>
              </w:rPr>
              <w:t>he chaste mother</w:t>
            </w:r>
            <w:r>
              <w:rPr>
                <w:szCs w:val="22"/>
                <w:lang w:val="en-TT"/>
              </w:rPr>
              <w:t>’</w:t>
            </w:r>
            <w:r w:rsidRPr="00621816">
              <w:rPr>
                <w:szCs w:val="22"/>
                <w:lang w:val="en-TT"/>
              </w:rPr>
              <w:t>s womb,</w:t>
            </w:r>
          </w:p>
          <w:p w14:paraId="40395B74" w14:textId="1582C8C5" w:rsidR="005E0BAB" w:rsidRPr="00621816" w:rsidRDefault="005E0BAB" w:rsidP="005E0BAB">
            <w:pPr>
              <w:pStyle w:val="Textkrper"/>
              <w:widowControl w:val="0"/>
              <w:rPr>
                <w:szCs w:val="22"/>
                <w:lang w:val="en-TT"/>
              </w:rPr>
            </w:pPr>
            <w:r>
              <w:rPr>
                <w:szCs w:val="22"/>
                <w:lang w:val="en-TT"/>
              </w:rPr>
              <w:t>t</w:t>
            </w:r>
            <w:r w:rsidRPr="00621816">
              <w:rPr>
                <w:szCs w:val="22"/>
                <w:lang w:val="en-TT"/>
              </w:rPr>
              <w:t>he maiden</w:t>
            </w:r>
            <w:r>
              <w:rPr>
                <w:szCs w:val="22"/>
                <w:lang w:val="en-TT"/>
              </w:rPr>
              <w:t>’</w:t>
            </w:r>
            <w:r w:rsidRPr="00621816">
              <w:rPr>
                <w:szCs w:val="22"/>
                <w:lang w:val="en-TT"/>
              </w:rPr>
              <w:t>s belly carries</w:t>
            </w:r>
          </w:p>
          <w:p w14:paraId="19031D01" w14:textId="6AE6C9FD" w:rsidR="00E053A6" w:rsidRPr="00F356E2" w:rsidRDefault="005E0BAB" w:rsidP="005E0BAB">
            <w:pPr>
              <w:pStyle w:val="Textkrper"/>
              <w:widowControl w:val="0"/>
              <w:rPr>
                <w:lang w:val="it-IT"/>
              </w:rPr>
            </w:pPr>
            <w:r>
              <w:rPr>
                <w:szCs w:val="22"/>
                <w:lang w:val="en-TT"/>
              </w:rPr>
              <w:t>s</w:t>
            </w:r>
            <w:r w:rsidRPr="00621816">
              <w:rPr>
                <w:szCs w:val="22"/>
                <w:lang w:val="en-TT"/>
              </w:rPr>
              <w:t>ecrets she did not know.</w:t>
            </w:r>
          </w:p>
        </w:tc>
      </w:tr>
      <w:tr w:rsidR="00F6539F" w:rsidRPr="002E60EC" w14:paraId="130AEB2F" w14:textId="77777777" w:rsidTr="009D6B07">
        <w:tc>
          <w:tcPr>
            <w:tcW w:w="4533" w:type="dxa"/>
          </w:tcPr>
          <w:p w14:paraId="15F0DB3A" w14:textId="3A9A9998" w:rsidR="00F6539F" w:rsidRPr="004D7221" w:rsidRDefault="00F6539F" w:rsidP="00F6539F">
            <w:pPr>
              <w:pStyle w:val="Textkrper"/>
              <w:widowControl w:val="0"/>
              <w:rPr>
                <w:rFonts w:eastAsia="MS Mincho"/>
                <w:szCs w:val="22"/>
                <w:lang w:val="it-IT"/>
              </w:rPr>
            </w:pPr>
            <w:r w:rsidRPr="00F93765">
              <w:rPr>
                <w:rFonts w:eastAsia="MS Mincho"/>
                <w:szCs w:val="22"/>
                <w:lang w:val="it-IT"/>
              </w:rPr>
              <w:t xml:space="preserve">Gloria Patri, et </w:t>
            </w:r>
            <w:proofErr w:type="spellStart"/>
            <w:r w:rsidRPr="00F93765">
              <w:rPr>
                <w:rFonts w:eastAsia="MS Mincho"/>
                <w:szCs w:val="22"/>
                <w:lang w:val="it-IT"/>
              </w:rPr>
              <w:t>Filio</w:t>
            </w:r>
            <w:proofErr w:type="spellEnd"/>
            <w:r w:rsidRPr="00F93765">
              <w:rPr>
                <w:rFonts w:eastAsia="MS Mincho"/>
                <w:szCs w:val="22"/>
                <w:lang w:val="it-IT"/>
              </w:rPr>
              <w:t xml:space="preserve">, et </w:t>
            </w:r>
            <w:proofErr w:type="spellStart"/>
            <w:r w:rsidRPr="00F93765">
              <w:rPr>
                <w:rFonts w:eastAsia="MS Mincho"/>
                <w:szCs w:val="22"/>
                <w:lang w:val="it-IT"/>
              </w:rPr>
              <w:t>Spiritui</w:t>
            </w:r>
            <w:proofErr w:type="spellEnd"/>
            <w:r w:rsidRPr="00F93765">
              <w:rPr>
                <w:rFonts w:eastAsia="MS Mincho"/>
                <w:szCs w:val="22"/>
                <w:lang w:val="it-IT"/>
              </w:rPr>
              <w:t xml:space="preserve"> Sancto.</w:t>
            </w:r>
          </w:p>
        </w:tc>
        <w:tc>
          <w:tcPr>
            <w:tcW w:w="4530" w:type="dxa"/>
          </w:tcPr>
          <w:p w14:paraId="54170AEC" w14:textId="0DEA52E0" w:rsidR="00F6539F" w:rsidRPr="00C91DE2" w:rsidRDefault="00F6539F" w:rsidP="00F6539F">
            <w:pPr>
              <w:pStyle w:val="Textkrper"/>
              <w:widowControl w:val="0"/>
              <w:rPr>
                <w:highlight w:val="yellow"/>
                <w:lang w:val="en-GB"/>
              </w:rPr>
            </w:pPr>
            <w:r>
              <w:rPr>
                <w:rFonts w:eastAsia="MS Mincho"/>
                <w:szCs w:val="22"/>
                <w:lang w:val="en-GB"/>
              </w:rPr>
              <w:t>Glory be to the Father, and to the Son, and to the Holy Ghost.</w:t>
            </w:r>
          </w:p>
        </w:tc>
      </w:tr>
      <w:tr w:rsidR="009D6B07" w:rsidRPr="002E60EC" w14:paraId="1FB90121" w14:textId="77777777" w:rsidTr="009D6B07">
        <w:tc>
          <w:tcPr>
            <w:tcW w:w="4533" w:type="dxa"/>
          </w:tcPr>
          <w:p w14:paraId="6E97FF84" w14:textId="085F8C0F" w:rsidR="009D6B07" w:rsidRPr="00F93765" w:rsidRDefault="00FB215A" w:rsidP="009D6B07">
            <w:pPr>
              <w:pStyle w:val="Textkrper"/>
              <w:widowControl w:val="0"/>
              <w:rPr>
                <w:rFonts w:eastAsia="MS Mincho"/>
                <w:szCs w:val="22"/>
                <w:lang w:val="it-IT"/>
              </w:rPr>
            </w:pPr>
            <w:r w:rsidRPr="00F93765">
              <w:rPr>
                <w:szCs w:val="22"/>
                <w:lang w:val="it-IT"/>
              </w:rPr>
              <w:t>{</w:t>
            </w:r>
            <w:r w:rsidRPr="00F93765">
              <w:rPr>
                <w:szCs w:val="22"/>
                <w:highlight w:val="cyan"/>
                <w:lang w:val="it-IT"/>
              </w:rPr>
              <w:t>R.</w:t>
            </w:r>
            <w:r w:rsidRPr="00F93765">
              <w:rPr>
                <w:szCs w:val="22"/>
                <w:lang w:val="it-IT"/>
              </w:rPr>
              <w:t>}</w:t>
            </w:r>
            <w:r w:rsidR="009D6B07" w:rsidRPr="00F93765">
              <w:rPr>
                <w:rFonts w:eastAsia="MS Mincho"/>
                <w:szCs w:val="22"/>
                <w:lang w:val="it-IT"/>
              </w:rPr>
              <w:t xml:space="preserve"> </w:t>
            </w:r>
            <w:r w:rsidR="009D6B07" w:rsidRPr="00F93765">
              <w:rPr>
                <w:lang w:val="it-IT"/>
              </w:rPr>
              <w:t xml:space="preserve">Stans onerata nobili onere Maria et </w:t>
            </w:r>
            <w:proofErr w:type="spellStart"/>
            <w:r w:rsidR="009D6B07" w:rsidRPr="00F93765">
              <w:rPr>
                <w:lang w:val="it-IT"/>
              </w:rPr>
              <w:t>matrem</w:t>
            </w:r>
            <w:proofErr w:type="spellEnd"/>
            <w:r w:rsidR="009D6B07" w:rsidRPr="00F93765">
              <w:rPr>
                <w:lang w:val="it-IT"/>
              </w:rPr>
              <w:t xml:space="preserve"> se </w:t>
            </w:r>
            <w:proofErr w:type="spellStart"/>
            <w:r w:rsidR="009D6B07" w:rsidRPr="00F93765">
              <w:rPr>
                <w:lang w:val="it-IT"/>
              </w:rPr>
              <w:t>laeta</w:t>
            </w:r>
            <w:proofErr w:type="spellEnd"/>
            <w:r w:rsidR="009D6B07" w:rsidRPr="00F93765">
              <w:rPr>
                <w:lang w:val="it-IT"/>
              </w:rPr>
              <w:t xml:space="preserve"> </w:t>
            </w:r>
            <w:proofErr w:type="spellStart"/>
            <w:r w:rsidR="009D6B07" w:rsidRPr="00F93765">
              <w:rPr>
                <w:lang w:val="it-IT"/>
              </w:rPr>
              <w:t>cognoscit</w:t>
            </w:r>
            <w:proofErr w:type="spellEnd"/>
            <w:r w:rsidR="009D6B07" w:rsidRPr="00F93765">
              <w:rPr>
                <w:lang w:val="it-IT"/>
              </w:rPr>
              <w:t xml:space="preserve"> </w:t>
            </w:r>
            <w:proofErr w:type="spellStart"/>
            <w:r w:rsidR="009D6B07" w:rsidRPr="00F93765">
              <w:rPr>
                <w:lang w:val="it-IT"/>
              </w:rPr>
              <w:t>quae</w:t>
            </w:r>
            <w:proofErr w:type="spellEnd"/>
            <w:r w:rsidR="009D6B07" w:rsidRPr="00F93765">
              <w:rPr>
                <w:lang w:val="it-IT"/>
              </w:rPr>
              <w:t xml:space="preserve"> se </w:t>
            </w:r>
            <w:proofErr w:type="spellStart"/>
            <w:r w:rsidR="009D6B07" w:rsidRPr="00F93765">
              <w:rPr>
                <w:lang w:val="it-IT"/>
              </w:rPr>
              <w:t>nescit</w:t>
            </w:r>
            <w:proofErr w:type="spellEnd"/>
            <w:r w:rsidR="009D6B07" w:rsidRPr="00F93765">
              <w:rPr>
                <w:lang w:val="it-IT"/>
              </w:rPr>
              <w:t xml:space="preserve"> </w:t>
            </w:r>
            <w:proofErr w:type="spellStart"/>
            <w:r w:rsidR="009D6B07" w:rsidRPr="00F93765">
              <w:rPr>
                <w:lang w:val="it-IT"/>
              </w:rPr>
              <w:t>uxorem</w:t>
            </w:r>
            <w:proofErr w:type="spellEnd"/>
            <w:r w:rsidR="009D6B07" w:rsidRPr="00F93765">
              <w:rPr>
                <w:lang w:val="it-IT"/>
              </w:rPr>
              <w:t>.</w:t>
            </w:r>
          </w:p>
        </w:tc>
        <w:tc>
          <w:tcPr>
            <w:tcW w:w="4530" w:type="dxa"/>
          </w:tcPr>
          <w:p w14:paraId="583260D0" w14:textId="06EFB4B9" w:rsidR="009D6B07" w:rsidRPr="00F356E2" w:rsidRDefault="005E0BAB" w:rsidP="009D6B07">
            <w:pPr>
              <w:pStyle w:val="Textkrper"/>
              <w:widowControl w:val="0"/>
              <w:rPr>
                <w:highlight w:val="yellow"/>
                <w:lang w:val="it-IT"/>
              </w:rPr>
            </w:pPr>
            <w:r w:rsidRPr="00F93765">
              <w:rPr>
                <w:szCs w:val="22"/>
                <w:lang w:val="it-IT"/>
              </w:rPr>
              <w:t>{</w:t>
            </w:r>
            <w:r w:rsidRPr="00F93765">
              <w:rPr>
                <w:szCs w:val="22"/>
                <w:highlight w:val="cyan"/>
                <w:lang w:val="it-IT"/>
              </w:rPr>
              <w:t>R.</w:t>
            </w:r>
            <w:r w:rsidRPr="00F93765">
              <w:rPr>
                <w:szCs w:val="22"/>
                <w:lang w:val="it-IT"/>
              </w:rPr>
              <w:t>}</w:t>
            </w:r>
            <w:r>
              <w:rPr>
                <w:szCs w:val="22"/>
                <w:lang w:val="it-IT"/>
              </w:rPr>
              <w:t xml:space="preserve"> </w:t>
            </w:r>
            <w:r w:rsidRPr="00621816">
              <w:rPr>
                <w:szCs w:val="22"/>
                <w:lang w:val="en-TT"/>
              </w:rPr>
              <w:t>Standing burdened with a noble burden gladly Mary discovers she is a mother not knowing herself a wife.</w:t>
            </w:r>
          </w:p>
        </w:tc>
      </w:tr>
    </w:tbl>
    <w:p w14:paraId="30DFAD9A" w14:textId="77777777" w:rsidR="00E053A6" w:rsidRPr="00F356E2" w:rsidRDefault="00E053A6">
      <w:pPr>
        <w:pStyle w:val="Textkrper"/>
        <w:rPr>
          <w:szCs w:val="22"/>
          <w:lang w:val="it-IT"/>
        </w:rPr>
      </w:pPr>
    </w:p>
    <w:tbl>
      <w:tblPr>
        <w:tblW w:w="9063" w:type="dxa"/>
        <w:tblInd w:w="17" w:type="dxa"/>
        <w:tblLayout w:type="fixed"/>
        <w:tblLook w:val="0000" w:firstRow="0" w:lastRow="0" w:firstColumn="0" w:lastColumn="0" w:noHBand="0" w:noVBand="0"/>
      </w:tblPr>
      <w:tblGrid>
        <w:gridCol w:w="4533"/>
        <w:gridCol w:w="4530"/>
      </w:tblGrid>
      <w:tr w:rsidR="00E053A6" w14:paraId="7E0F916C" w14:textId="77777777" w:rsidTr="009155A5">
        <w:tc>
          <w:tcPr>
            <w:tcW w:w="4533" w:type="dxa"/>
          </w:tcPr>
          <w:p w14:paraId="4060981F" w14:textId="77777777" w:rsidR="00E053A6" w:rsidRDefault="00DF26EC">
            <w:pPr>
              <w:pStyle w:val="Textkrper"/>
              <w:widowControl w:val="0"/>
              <w:rPr>
                <w:lang w:val="en-GB"/>
              </w:rPr>
            </w:pPr>
            <w:r>
              <w:rPr>
                <w:i/>
                <w:iCs/>
                <w:lang w:val="en-GB"/>
              </w:rPr>
              <w:t>Hymn</w:t>
            </w:r>
          </w:p>
          <w:p w14:paraId="1013A8D1" w14:textId="4C8680B8" w:rsidR="004F0C75" w:rsidRPr="004F0C75" w:rsidRDefault="004F0C75">
            <w:pPr>
              <w:pStyle w:val="Textkrper"/>
              <w:widowControl w:val="0"/>
              <w:rPr>
                <w:lang w:val="en-GB"/>
              </w:rPr>
            </w:pPr>
            <w:r>
              <w:rPr>
                <w:lang w:val="en-GB"/>
              </w:rPr>
              <w:t>(</w:t>
            </w:r>
            <w:r w:rsidR="00E83602">
              <w:rPr>
                <w:lang w:val="en-GB"/>
              </w:rPr>
              <w:t>Hr</w:t>
            </w:r>
            <w:r>
              <w:rPr>
                <w:lang w:val="en-GB"/>
              </w:rPr>
              <w:t>abanus Maurus)</w:t>
            </w:r>
          </w:p>
        </w:tc>
        <w:tc>
          <w:tcPr>
            <w:tcW w:w="4530" w:type="dxa"/>
          </w:tcPr>
          <w:p w14:paraId="5D40126C" w14:textId="77777777" w:rsidR="00E053A6" w:rsidRDefault="00E053A6">
            <w:pPr>
              <w:pStyle w:val="Textkrper"/>
              <w:widowControl w:val="0"/>
              <w:rPr>
                <w:b/>
                <w:szCs w:val="22"/>
                <w:lang w:val="en-GB"/>
              </w:rPr>
            </w:pPr>
          </w:p>
        </w:tc>
      </w:tr>
      <w:tr w:rsidR="00E83602" w:rsidRPr="002E60EC" w14:paraId="4B7C0E83" w14:textId="77777777" w:rsidTr="009155A5">
        <w:tc>
          <w:tcPr>
            <w:tcW w:w="4533" w:type="dxa"/>
          </w:tcPr>
          <w:p w14:paraId="0EBB12A4" w14:textId="77777777" w:rsidR="00E83602" w:rsidRPr="00621816" w:rsidRDefault="00E83602" w:rsidP="00E83602">
            <w:pPr>
              <w:pStyle w:val="Textkrper"/>
              <w:widowControl w:val="0"/>
              <w:numPr>
                <w:ilvl w:val="0"/>
                <w:numId w:val="7"/>
              </w:numPr>
              <w:ind w:left="266" w:hanging="266"/>
              <w:rPr>
                <w:szCs w:val="22"/>
                <w:lang w:val="en-TT"/>
              </w:rPr>
            </w:pPr>
            <w:r w:rsidRPr="00621816">
              <w:rPr>
                <w:i/>
                <w:iCs/>
                <w:szCs w:val="22"/>
                <w:lang w:val="en-TT"/>
              </w:rPr>
              <w:t xml:space="preserve">Quod chorus </w:t>
            </w:r>
            <w:proofErr w:type="spellStart"/>
            <w:r w:rsidRPr="00621816">
              <w:rPr>
                <w:i/>
                <w:iCs/>
                <w:szCs w:val="22"/>
                <w:lang w:val="en-TT"/>
              </w:rPr>
              <w:t>vatum</w:t>
            </w:r>
            <w:proofErr w:type="spellEnd"/>
            <w:r w:rsidRPr="00621816">
              <w:rPr>
                <w:i/>
                <w:iCs/>
                <w:szCs w:val="22"/>
                <w:lang w:val="en-TT"/>
              </w:rPr>
              <w:t xml:space="preserve"> </w:t>
            </w:r>
            <w:proofErr w:type="spellStart"/>
            <w:r w:rsidRPr="00621816">
              <w:rPr>
                <w:i/>
                <w:iCs/>
                <w:szCs w:val="22"/>
                <w:lang w:val="en-TT"/>
              </w:rPr>
              <w:t>venerandus</w:t>
            </w:r>
            <w:proofErr w:type="spellEnd"/>
            <w:r w:rsidRPr="00621816">
              <w:rPr>
                <w:i/>
                <w:iCs/>
                <w:szCs w:val="22"/>
                <w:lang w:val="en-TT"/>
              </w:rPr>
              <w:t xml:space="preserve"> olim</w:t>
            </w:r>
          </w:p>
          <w:p w14:paraId="39C6E0F0" w14:textId="77777777" w:rsidR="00E83602" w:rsidRPr="00621816" w:rsidRDefault="00E83602" w:rsidP="00E83602">
            <w:pPr>
              <w:pStyle w:val="Textkrper"/>
              <w:widowControl w:val="0"/>
              <w:ind w:left="266"/>
              <w:rPr>
                <w:i/>
                <w:iCs/>
                <w:szCs w:val="22"/>
                <w:lang w:val="en-TT"/>
              </w:rPr>
            </w:pPr>
            <w:proofErr w:type="spellStart"/>
            <w:r w:rsidRPr="00621816">
              <w:rPr>
                <w:i/>
                <w:iCs/>
                <w:szCs w:val="22"/>
                <w:lang w:val="en-TT"/>
              </w:rPr>
              <w:t>Spiritu</w:t>
            </w:r>
            <w:proofErr w:type="spellEnd"/>
            <w:r w:rsidRPr="00621816">
              <w:rPr>
                <w:i/>
                <w:iCs/>
                <w:szCs w:val="22"/>
                <w:lang w:val="en-TT"/>
              </w:rPr>
              <w:t xml:space="preserve"> Sancto </w:t>
            </w:r>
            <w:proofErr w:type="spellStart"/>
            <w:r w:rsidRPr="00621816">
              <w:rPr>
                <w:i/>
                <w:iCs/>
                <w:szCs w:val="22"/>
                <w:lang w:val="en-TT"/>
              </w:rPr>
              <w:t>cecinit</w:t>
            </w:r>
            <w:proofErr w:type="spellEnd"/>
            <w:r w:rsidRPr="00621816">
              <w:rPr>
                <w:i/>
                <w:iCs/>
                <w:szCs w:val="22"/>
                <w:lang w:val="en-TT"/>
              </w:rPr>
              <w:t xml:space="preserve"> </w:t>
            </w:r>
            <w:proofErr w:type="spellStart"/>
            <w:r w:rsidRPr="00621816">
              <w:rPr>
                <w:i/>
                <w:iCs/>
                <w:szCs w:val="22"/>
                <w:lang w:val="en-TT"/>
              </w:rPr>
              <w:t>repletus</w:t>
            </w:r>
            <w:proofErr w:type="spellEnd"/>
            <w:r w:rsidRPr="00621816">
              <w:rPr>
                <w:i/>
                <w:iCs/>
                <w:szCs w:val="22"/>
                <w:lang w:val="en-TT"/>
              </w:rPr>
              <w:t>,</w:t>
            </w:r>
          </w:p>
          <w:p w14:paraId="1DB03C58" w14:textId="77777777" w:rsidR="00E83602" w:rsidRPr="00621816" w:rsidRDefault="00E83602" w:rsidP="00E83602">
            <w:pPr>
              <w:pStyle w:val="Textkrper"/>
              <w:widowControl w:val="0"/>
              <w:ind w:left="266"/>
              <w:rPr>
                <w:i/>
                <w:iCs/>
                <w:szCs w:val="22"/>
                <w:lang w:val="en-TT"/>
              </w:rPr>
            </w:pPr>
            <w:r w:rsidRPr="00621816">
              <w:rPr>
                <w:i/>
                <w:iCs/>
                <w:szCs w:val="22"/>
                <w:lang w:val="en-TT"/>
              </w:rPr>
              <w:t xml:space="preserve">in Dei factum </w:t>
            </w:r>
            <w:proofErr w:type="spellStart"/>
            <w:r w:rsidRPr="00621816">
              <w:rPr>
                <w:i/>
                <w:iCs/>
                <w:szCs w:val="22"/>
                <w:lang w:val="en-TT"/>
              </w:rPr>
              <w:t>genitrice</w:t>
            </w:r>
            <w:proofErr w:type="spellEnd"/>
            <w:r w:rsidRPr="00621816">
              <w:rPr>
                <w:i/>
                <w:iCs/>
                <w:szCs w:val="22"/>
                <w:lang w:val="en-TT"/>
              </w:rPr>
              <w:t xml:space="preserve"> constat</w:t>
            </w:r>
          </w:p>
          <w:p w14:paraId="364AD46C" w14:textId="0D07B7B1" w:rsidR="00E83602" w:rsidRPr="008B7B71" w:rsidRDefault="00E83602" w:rsidP="00E83602">
            <w:pPr>
              <w:pStyle w:val="Textkrper"/>
              <w:widowControl w:val="0"/>
              <w:ind w:left="266"/>
              <w:rPr>
                <w:i/>
                <w:iCs/>
                <w:lang w:val="en-US"/>
              </w:rPr>
            </w:pPr>
            <w:proofErr w:type="spellStart"/>
            <w:r w:rsidRPr="00621816">
              <w:rPr>
                <w:i/>
                <w:iCs/>
                <w:szCs w:val="22"/>
                <w:lang w:val="en-TT"/>
              </w:rPr>
              <w:t>esse</w:t>
            </w:r>
            <w:proofErr w:type="spellEnd"/>
            <w:r w:rsidRPr="00621816">
              <w:rPr>
                <w:i/>
                <w:iCs/>
                <w:szCs w:val="22"/>
                <w:lang w:val="en-TT"/>
              </w:rPr>
              <w:t xml:space="preserve"> Maria.</w:t>
            </w:r>
          </w:p>
        </w:tc>
        <w:tc>
          <w:tcPr>
            <w:tcW w:w="4530" w:type="dxa"/>
          </w:tcPr>
          <w:p w14:paraId="6FC3F432" w14:textId="3061FE75" w:rsidR="00E83602" w:rsidRPr="00E83602" w:rsidRDefault="00E83602" w:rsidP="00E83602">
            <w:pPr>
              <w:pStyle w:val="Textkrper"/>
              <w:widowControl w:val="0"/>
              <w:rPr>
                <w:lang w:val="en-GB"/>
              </w:rPr>
            </w:pPr>
            <w:r>
              <w:rPr>
                <w:szCs w:val="22"/>
                <w:lang w:val="en-TT"/>
              </w:rPr>
              <w:t xml:space="preserve">1. </w:t>
            </w:r>
            <w:r w:rsidRPr="00E83602">
              <w:rPr>
                <w:i/>
                <w:iCs/>
                <w:szCs w:val="22"/>
                <w:lang w:val="en-TT"/>
              </w:rPr>
              <w:t>What once the choir of prophets, filled with the Holy Spirit, sang, is known to have taken place in Mary, mother of God.</w:t>
            </w:r>
          </w:p>
        </w:tc>
      </w:tr>
      <w:tr w:rsidR="00E83602" w:rsidRPr="002E60EC" w14:paraId="0C60C620" w14:textId="77777777" w:rsidTr="009155A5">
        <w:tc>
          <w:tcPr>
            <w:tcW w:w="4533" w:type="dxa"/>
          </w:tcPr>
          <w:p w14:paraId="76252F34" w14:textId="77777777" w:rsidR="00E83602" w:rsidRPr="00621816" w:rsidRDefault="00E83602" w:rsidP="00E83602">
            <w:pPr>
              <w:pStyle w:val="Textkrper"/>
              <w:widowControl w:val="0"/>
              <w:numPr>
                <w:ilvl w:val="0"/>
                <w:numId w:val="7"/>
              </w:numPr>
              <w:ind w:left="266" w:hanging="266"/>
              <w:rPr>
                <w:szCs w:val="22"/>
                <w:lang w:val="en-TT"/>
              </w:rPr>
            </w:pPr>
            <w:r w:rsidRPr="00621816">
              <w:rPr>
                <w:szCs w:val="22"/>
                <w:lang w:val="en-TT"/>
              </w:rPr>
              <w:t xml:space="preserve">Haec Deum </w:t>
            </w:r>
            <w:proofErr w:type="spellStart"/>
            <w:r w:rsidRPr="00621816">
              <w:rPr>
                <w:szCs w:val="22"/>
                <w:lang w:val="en-TT"/>
              </w:rPr>
              <w:t>caeli</w:t>
            </w:r>
            <w:proofErr w:type="spellEnd"/>
            <w:r w:rsidRPr="00621816">
              <w:rPr>
                <w:szCs w:val="22"/>
                <w:lang w:val="en-TT"/>
              </w:rPr>
              <w:t xml:space="preserve"> </w:t>
            </w:r>
            <w:proofErr w:type="spellStart"/>
            <w:r w:rsidRPr="00621816">
              <w:rPr>
                <w:szCs w:val="22"/>
                <w:lang w:val="en-TT"/>
              </w:rPr>
              <w:t>Dominumque</w:t>
            </w:r>
            <w:proofErr w:type="spellEnd"/>
            <w:r w:rsidRPr="00621816">
              <w:rPr>
                <w:szCs w:val="22"/>
                <w:lang w:val="en-TT"/>
              </w:rPr>
              <w:t xml:space="preserve"> terrae</w:t>
            </w:r>
          </w:p>
          <w:p w14:paraId="0B90D33B" w14:textId="77777777" w:rsidR="00E83602" w:rsidRPr="00621816" w:rsidRDefault="00E83602" w:rsidP="00E83602">
            <w:pPr>
              <w:pStyle w:val="Textkrper"/>
              <w:widowControl w:val="0"/>
              <w:ind w:left="266"/>
              <w:rPr>
                <w:szCs w:val="22"/>
                <w:lang w:val="en-TT"/>
              </w:rPr>
            </w:pPr>
            <w:proofErr w:type="spellStart"/>
            <w:r w:rsidRPr="00621816">
              <w:rPr>
                <w:szCs w:val="22"/>
                <w:lang w:val="en-TT"/>
              </w:rPr>
              <w:t>virgo</w:t>
            </w:r>
            <w:proofErr w:type="spellEnd"/>
            <w:r w:rsidRPr="00621816">
              <w:rPr>
                <w:szCs w:val="22"/>
                <w:lang w:val="en-TT"/>
              </w:rPr>
              <w:t xml:space="preserve"> </w:t>
            </w:r>
            <w:proofErr w:type="spellStart"/>
            <w:r w:rsidRPr="00621816">
              <w:rPr>
                <w:szCs w:val="22"/>
                <w:lang w:val="en-TT"/>
              </w:rPr>
              <w:t>concepit</w:t>
            </w:r>
            <w:proofErr w:type="spellEnd"/>
            <w:r w:rsidRPr="00621816">
              <w:rPr>
                <w:szCs w:val="22"/>
                <w:lang w:val="en-TT"/>
              </w:rPr>
              <w:t xml:space="preserve"> </w:t>
            </w:r>
            <w:proofErr w:type="spellStart"/>
            <w:r w:rsidRPr="00621816">
              <w:rPr>
                <w:szCs w:val="22"/>
                <w:lang w:val="en-TT"/>
              </w:rPr>
              <w:t>peperitque</w:t>
            </w:r>
            <w:proofErr w:type="spellEnd"/>
            <w:r w:rsidRPr="00621816">
              <w:rPr>
                <w:szCs w:val="22"/>
                <w:lang w:val="en-TT"/>
              </w:rPr>
              <w:t xml:space="preserve"> </w:t>
            </w:r>
            <w:proofErr w:type="spellStart"/>
            <w:r w:rsidRPr="00621816">
              <w:rPr>
                <w:szCs w:val="22"/>
                <w:lang w:val="en-TT"/>
              </w:rPr>
              <w:t>virgo</w:t>
            </w:r>
            <w:proofErr w:type="spellEnd"/>
            <w:r w:rsidRPr="00621816">
              <w:rPr>
                <w:szCs w:val="22"/>
                <w:lang w:val="en-TT"/>
              </w:rPr>
              <w:t>,</w:t>
            </w:r>
          </w:p>
          <w:p w14:paraId="4E04434B" w14:textId="77777777" w:rsidR="00E83602" w:rsidRPr="00621816" w:rsidRDefault="00E83602" w:rsidP="00E83602">
            <w:pPr>
              <w:pStyle w:val="Textkrper"/>
              <w:widowControl w:val="0"/>
              <w:ind w:left="266"/>
              <w:rPr>
                <w:szCs w:val="22"/>
                <w:lang w:val="en-TT"/>
              </w:rPr>
            </w:pPr>
            <w:proofErr w:type="spellStart"/>
            <w:r w:rsidRPr="00621816">
              <w:rPr>
                <w:szCs w:val="22"/>
                <w:lang w:val="en-TT"/>
              </w:rPr>
              <w:t>atque</w:t>
            </w:r>
            <w:proofErr w:type="spellEnd"/>
            <w:r w:rsidRPr="00621816">
              <w:rPr>
                <w:szCs w:val="22"/>
                <w:lang w:val="en-TT"/>
              </w:rPr>
              <w:t xml:space="preserve"> </w:t>
            </w:r>
            <w:proofErr w:type="spellStart"/>
            <w:r w:rsidRPr="00621816">
              <w:rPr>
                <w:szCs w:val="22"/>
                <w:lang w:val="en-TT"/>
              </w:rPr>
              <w:t>post partum</w:t>
            </w:r>
            <w:proofErr w:type="spellEnd"/>
            <w:r w:rsidRPr="00621816">
              <w:rPr>
                <w:szCs w:val="22"/>
                <w:lang w:val="en-TT"/>
              </w:rPr>
              <w:t xml:space="preserve"> meruit </w:t>
            </w:r>
            <w:proofErr w:type="spellStart"/>
            <w:r w:rsidRPr="00621816">
              <w:rPr>
                <w:szCs w:val="22"/>
                <w:lang w:val="en-TT"/>
              </w:rPr>
              <w:t>manere</w:t>
            </w:r>
            <w:proofErr w:type="spellEnd"/>
          </w:p>
          <w:p w14:paraId="1C3939A9" w14:textId="14966B51" w:rsidR="00E83602" w:rsidRPr="009155A5" w:rsidRDefault="00E83602" w:rsidP="00E83602">
            <w:pPr>
              <w:pStyle w:val="Textkrper"/>
              <w:widowControl w:val="0"/>
              <w:ind w:left="266"/>
              <w:rPr>
                <w:lang w:val="en-US"/>
              </w:rPr>
            </w:pPr>
            <w:proofErr w:type="spellStart"/>
            <w:r w:rsidRPr="00621816">
              <w:rPr>
                <w:szCs w:val="22"/>
                <w:lang w:val="en-TT"/>
              </w:rPr>
              <w:t>inviolata</w:t>
            </w:r>
            <w:proofErr w:type="spellEnd"/>
            <w:r w:rsidRPr="00621816">
              <w:rPr>
                <w:szCs w:val="22"/>
                <w:lang w:val="en-TT"/>
              </w:rPr>
              <w:t>.</w:t>
            </w:r>
          </w:p>
        </w:tc>
        <w:tc>
          <w:tcPr>
            <w:tcW w:w="4530" w:type="dxa"/>
          </w:tcPr>
          <w:p w14:paraId="5A65BF17" w14:textId="0FEBB6A6" w:rsidR="00E83602" w:rsidRPr="00E83602" w:rsidRDefault="00E83602" w:rsidP="00E83602">
            <w:pPr>
              <w:pStyle w:val="Textkrper"/>
              <w:widowControl w:val="0"/>
              <w:rPr>
                <w:lang w:val="en-GB"/>
              </w:rPr>
            </w:pPr>
            <w:r>
              <w:rPr>
                <w:szCs w:val="22"/>
                <w:lang w:val="en-TT"/>
              </w:rPr>
              <w:t xml:space="preserve">2. </w:t>
            </w:r>
            <w:r w:rsidRPr="00621816">
              <w:rPr>
                <w:szCs w:val="22"/>
                <w:lang w:val="en-TT"/>
              </w:rPr>
              <w:t>This virgin conceived and as a virgin bore the God of heaven and Lord of earth, and after the birth deservedly remained inviolate.</w:t>
            </w:r>
          </w:p>
        </w:tc>
      </w:tr>
      <w:tr w:rsidR="00E83602" w:rsidRPr="002E60EC" w14:paraId="3E6073DF" w14:textId="77777777" w:rsidTr="009155A5">
        <w:tc>
          <w:tcPr>
            <w:tcW w:w="4533" w:type="dxa"/>
          </w:tcPr>
          <w:p w14:paraId="0D38FA88" w14:textId="77777777" w:rsidR="00E83602" w:rsidRPr="00621816" w:rsidRDefault="00E83602" w:rsidP="00E83602">
            <w:pPr>
              <w:pStyle w:val="Textkrper"/>
              <w:widowControl w:val="0"/>
              <w:numPr>
                <w:ilvl w:val="0"/>
                <w:numId w:val="7"/>
              </w:numPr>
              <w:ind w:left="266" w:hanging="266"/>
              <w:rPr>
                <w:szCs w:val="22"/>
                <w:lang w:val="en-TT"/>
              </w:rPr>
            </w:pPr>
            <w:proofErr w:type="spellStart"/>
            <w:r w:rsidRPr="00621816">
              <w:rPr>
                <w:i/>
                <w:iCs/>
                <w:szCs w:val="22"/>
                <w:lang w:val="en-TT"/>
              </w:rPr>
              <w:t>Quem</w:t>
            </w:r>
            <w:proofErr w:type="spellEnd"/>
            <w:r w:rsidRPr="00621816">
              <w:rPr>
                <w:i/>
                <w:iCs/>
                <w:szCs w:val="22"/>
                <w:lang w:val="en-TT"/>
              </w:rPr>
              <w:t xml:space="preserve"> senex </w:t>
            </w:r>
            <w:proofErr w:type="spellStart"/>
            <w:r w:rsidRPr="00621816">
              <w:rPr>
                <w:i/>
                <w:iCs/>
                <w:szCs w:val="22"/>
                <w:lang w:val="en-TT"/>
              </w:rPr>
              <w:t>iustus</w:t>
            </w:r>
            <w:proofErr w:type="spellEnd"/>
            <w:r w:rsidRPr="00621816">
              <w:rPr>
                <w:i/>
                <w:iCs/>
                <w:szCs w:val="22"/>
                <w:lang w:val="en-TT"/>
              </w:rPr>
              <w:t xml:space="preserve"> Simeon in ulnas</w:t>
            </w:r>
          </w:p>
          <w:p w14:paraId="5DEFE801" w14:textId="77777777" w:rsidR="00E83602" w:rsidRPr="00621816" w:rsidRDefault="00E83602" w:rsidP="00E83602">
            <w:pPr>
              <w:pStyle w:val="Textkrper"/>
              <w:widowControl w:val="0"/>
              <w:ind w:left="266"/>
              <w:rPr>
                <w:i/>
                <w:iCs/>
                <w:szCs w:val="22"/>
                <w:lang w:val="en-TT"/>
              </w:rPr>
            </w:pPr>
            <w:r w:rsidRPr="00621816">
              <w:rPr>
                <w:i/>
                <w:iCs/>
                <w:szCs w:val="22"/>
                <w:lang w:val="en-TT"/>
              </w:rPr>
              <w:t xml:space="preserve">in domo </w:t>
            </w:r>
            <w:proofErr w:type="spellStart"/>
            <w:r w:rsidRPr="00621816">
              <w:rPr>
                <w:i/>
                <w:iCs/>
                <w:szCs w:val="22"/>
                <w:lang w:val="en-TT"/>
              </w:rPr>
              <w:t>sumpsit</w:t>
            </w:r>
            <w:proofErr w:type="spellEnd"/>
            <w:r w:rsidRPr="00621816">
              <w:rPr>
                <w:i/>
                <w:iCs/>
                <w:szCs w:val="22"/>
                <w:lang w:val="en-TT"/>
              </w:rPr>
              <w:t xml:space="preserve"> Domini, </w:t>
            </w:r>
            <w:proofErr w:type="spellStart"/>
            <w:r w:rsidRPr="00621816">
              <w:rPr>
                <w:i/>
                <w:iCs/>
                <w:szCs w:val="22"/>
                <w:lang w:val="en-TT"/>
              </w:rPr>
              <w:t>gavisus</w:t>
            </w:r>
            <w:proofErr w:type="spellEnd"/>
          </w:p>
          <w:p w14:paraId="57A45BD5" w14:textId="77777777" w:rsidR="00E83602" w:rsidRPr="00621816" w:rsidRDefault="00E83602" w:rsidP="00E83602">
            <w:pPr>
              <w:pStyle w:val="Textkrper"/>
              <w:widowControl w:val="0"/>
              <w:ind w:left="266"/>
              <w:rPr>
                <w:i/>
                <w:iCs/>
                <w:szCs w:val="22"/>
                <w:lang w:val="en-TT"/>
              </w:rPr>
            </w:pPr>
            <w:proofErr w:type="spellStart"/>
            <w:r w:rsidRPr="00621816">
              <w:rPr>
                <w:i/>
                <w:iCs/>
                <w:szCs w:val="22"/>
                <w:lang w:val="en-TT"/>
              </w:rPr>
              <w:t>ob</w:t>
            </w:r>
            <w:proofErr w:type="spellEnd"/>
            <w:r w:rsidRPr="00621816">
              <w:rPr>
                <w:i/>
                <w:iCs/>
                <w:szCs w:val="22"/>
                <w:lang w:val="en-TT"/>
              </w:rPr>
              <w:t xml:space="preserve"> quod </w:t>
            </w:r>
            <w:proofErr w:type="spellStart"/>
            <w:r w:rsidRPr="00621816">
              <w:rPr>
                <w:i/>
                <w:iCs/>
                <w:szCs w:val="22"/>
                <w:lang w:val="en-TT"/>
              </w:rPr>
              <w:t>optavit</w:t>
            </w:r>
            <w:proofErr w:type="spellEnd"/>
            <w:r w:rsidRPr="00621816">
              <w:rPr>
                <w:i/>
                <w:iCs/>
                <w:szCs w:val="22"/>
                <w:lang w:val="en-TT"/>
              </w:rPr>
              <w:t xml:space="preserve"> proprio </w:t>
            </w:r>
            <w:proofErr w:type="spellStart"/>
            <w:r w:rsidRPr="00621816">
              <w:rPr>
                <w:i/>
                <w:iCs/>
                <w:szCs w:val="22"/>
                <w:lang w:val="en-TT"/>
              </w:rPr>
              <w:t>videre</w:t>
            </w:r>
            <w:proofErr w:type="spellEnd"/>
          </w:p>
          <w:p w14:paraId="6CF96B95" w14:textId="5763E2AE" w:rsidR="00E83602" w:rsidRPr="008B7B71" w:rsidRDefault="00E83602" w:rsidP="00E83602">
            <w:pPr>
              <w:pStyle w:val="Textkrper"/>
              <w:widowControl w:val="0"/>
              <w:ind w:left="266"/>
              <w:rPr>
                <w:i/>
                <w:iCs/>
                <w:lang w:val="de-AT"/>
              </w:rPr>
            </w:pPr>
            <w:r w:rsidRPr="00621816">
              <w:rPr>
                <w:i/>
                <w:iCs/>
                <w:szCs w:val="22"/>
                <w:lang w:val="en-TT"/>
              </w:rPr>
              <w:t xml:space="preserve">lumine Christum. </w:t>
            </w:r>
          </w:p>
        </w:tc>
        <w:tc>
          <w:tcPr>
            <w:tcW w:w="4530" w:type="dxa"/>
          </w:tcPr>
          <w:p w14:paraId="37A1344E" w14:textId="4DB8FA11" w:rsidR="00E83602" w:rsidRPr="00E83602" w:rsidRDefault="00E83602" w:rsidP="00E83602">
            <w:pPr>
              <w:pStyle w:val="Textkrper"/>
              <w:widowControl w:val="0"/>
              <w:rPr>
                <w:lang w:val="en-GB"/>
              </w:rPr>
            </w:pPr>
            <w:r>
              <w:rPr>
                <w:szCs w:val="22"/>
                <w:lang w:val="en-TT"/>
              </w:rPr>
              <w:t xml:space="preserve">3. </w:t>
            </w:r>
            <w:r w:rsidRPr="00E83602">
              <w:rPr>
                <w:i/>
                <w:iCs/>
                <w:szCs w:val="22"/>
                <w:lang w:val="en-TT"/>
              </w:rPr>
              <w:t>Him whom the righteous old man Simeon took into his arms in the house of the Lord, rejoicing at what he had wished for, to see Christ with his own eyes.</w:t>
            </w:r>
          </w:p>
        </w:tc>
      </w:tr>
      <w:tr w:rsidR="00E83602" w:rsidRPr="002E60EC" w14:paraId="1208216E" w14:textId="77777777" w:rsidTr="009155A5">
        <w:tc>
          <w:tcPr>
            <w:tcW w:w="4533" w:type="dxa"/>
          </w:tcPr>
          <w:p w14:paraId="1FC8FDCB" w14:textId="77777777" w:rsidR="00E83602" w:rsidRPr="00621816" w:rsidRDefault="00E83602" w:rsidP="00E83602">
            <w:pPr>
              <w:pStyle w:val="Textkrper"/>
              <w:widowControl w:val="0"/>
              <w:numPr>
                <w:ilvl w:val="0"/>
                <w:numId w:val="7"/>
              </w:numPr>
              <w:ind w:left="266" w:hanging="266"/>
              <w:rPr>
                <w:szCs w:val="22"/>
                <w:lang w:val="en-TT"/>
              </w:rPr>
            </w:pPr>
            <w:r w:rsidRPr="00621816">
              <w:rPr>
                <w:szCs w:val="22"/>
                <w:lang w:val="en-TT"/>
              </w:rPr>
              <w:t xml:space="preserve">Tu </w:t>
            </w:r>
            <w:proofErr w:type="spellStart"/>
            <w:r w:rsidRPr="00621816">
              <w:rPr>
                <w:szCs w:val="22"/>
                <w:lang w:val="en-TT"/>
              </w:rPr>
              <w:t>libens</w:t>
            </w:r>
            <w:proofErr w:type="spellEnd"/>
            <w:r w:rsidRPr="00621816">
              <w:rPr>
                <w:szCs w:val="22"/>
                <w:lang w:val="en-TT"/>
              </w:rPr>
              <w:t xml:space="preserve"> </w:t>
            </w:r>
            <w:proofErr w:type="spellStart"/>
            <w:r w:rsidRPr="00621816">
              <w:rPr>
                <w:szCs w:val="22"/>
                <w:lang w:val="en-TT"/>
              </w:rPr>
              <w:t>votis</w:t>
            </w:r>
            <w:proofErr w:type="spellEnd"/>
            <w:r w:rsidRPr="00621816">
              <w:rPr>
                <w:szCs w:val="22"/>
                <w:lang w:val="en-TT"/>
              </w:rPr>
              <w:t xml:space="preserve">, </w:t>
            </w:r>
            <w:proofErr w:type="spellStart"/>
            <w:r w:rsidRPr="00621816">
              <w:rPr>
                <w:szCs w:val="22"/>
                <w:lang w:val="en-TT"/>
              </w:rPr>
              <w:t>petimus</w:t>
            </w:r>
            <w:proofErr w:type="spellEnd"/>
            <w:r w:rsidRPr="00621816">
              <w:rPr>
                <w:szCs w:val="22"/>
                <w:lang w:val="en-TT"/>
              </w:rPr>
              <w:t xml:space="preserve">, </w:t>
            </w:r>
            <w:proofErr w:type="spellStart"/>
            <w:r w:rsidRPr="00621816">
              <w:rPr>
                <w:szCs w:val="22"/>
                <w:lang w:val="en-TT"/>
              </w:rPr>
              <w:t>precantum</w:t>
            </w:r>
            <w:proofErr w:type="spellEnd"/>
            <w:r w:rsidRPr="00621816">
              <w:rPr>
                <w:szCs w:val="22"/>
                <w:lang w:val="en-TT"/>
              </w:rPr>
              <w:t>,</w:t>
            </w:r>
          </w:p>
          <w:p w14:paraId="7CBD1F85" w14:textId="77777777" w:rsidR="00E83602" w:rsidRPr="00621816" w:rsidRDefault="00E83602" w:rsidP="00E83602">
            <w:pPr>
              <w:pStyle w:val="Textkrper"/>
              <w:widowControl w:val="0"/>
              <w:ind w:left="266"/>
              <w:rPr>
                <w:szCs w:val="22"/>
                <w:lang w:val="en-TT"/>
              </w:rPr>
            </w:pPr>
            <w:proofErr w:type="spellStart"/>
            <w:r w:rsidRPr="00621816">
              <w:rPr>
                <w:szCs w:val="22"/>
                <w:lang w:val="en-TT"/>
              </w:rPr>
              <w:t>regis</w:t>
            </w:r>
            <w:proofErr w:type="spellEnd"/>
            <w:r w:rsidRPr="00621816">
              <w:rPr>
                <w:szCs w:val="22"/>
                <w:lang w:val="en-TT"/>
              </w:rPr>
              <w:t xml:space="preserve"> </w:t>
            </w:r>
            <w:proofErr w:type="spellStart"/>
            <w:r w:rsidRPr="00621816">
              <w:rPr>
                <w:szCs w:val="22"/>
                <w:lang w:val="en-TT"/>
              </w:rPr>
              <w:t>aeterni</w:t>
            </w:r>
            <w:proofErr w:type="spellEnd"/>
            <w:r w:rsidRPr="00621816">
              <w:rPr>
                <w:szCs w:val="22"/>
                <w:lang w:val="en-TT"/>
              </w:rPr>
              <w:t xml:space="preserve"> genitrix, </w:t>
            </w:r>
            <w:proofErr w:type="spellStart"/>
            <w:r w:rsidRPr="00621816">
              <w:rPr>
                <w:szCs w:val="22"/>
                <w:lang w:val="en-TT"/>
              </w:rPr>
              <w:t>faveto</w:t>
            </w:r>
            <w:proofErr w:type="spellEnd"/>
            <w:r w:rsidRPr="00621816">
              <w:rPr>
                <w:szCs w:val="22"/>
                <w:lang w:val="en-TT"/>
              </w:rPr>
              <w:t>,</w:t>
            </w:r>
          </w:p>
          <w:p w14:paraId="7E6F3C28" w14:textId="6EFA23CD" w:rsidR="00E83602" w:rsidRPr="00621816" w:rsidRDefault="00E83602" w:rsidP="00E83602">
            <w:pPr>
              <w:pStyle w:val="Textkrper"/>
              <w:widowControl w:val="0"/>
              <w:ind w:left="266"/>
              <w:rPr>
                <w:szCs w:val="22"/>
                <w:lang w:val="en-TT"/>
              </w:rPr>
            </w:pPr>
            <w:proofErr w:type="spellStart"/>
            <w:r w:rsidRPr="00621816">
              <w:rPr>
                <w:szCs w:val="22"/>
                <w:lang w:val="en-TT"/>
              </w:rPr>
              <w:t>clara</w:t>
            </w:r>
            <w:proofErr w:type="spellEnd"/>
            <w:r w:rsidRPr="00621816">
              <w:rPr>
                <w:szCs w:val="22"/>
                <w:lang w:val="en-TT"/>
              </w:rPr>
              <w:t xml:space="preserve"> </w:t>
            </w:r>
            <w:proofErr w:type="spellStart"/>
            <w:r w:rsidRPr="00621816">
              <w:rPr>
                <w:szCs w:val="22"/>
                <w:lang w:val="en-TT"/>
              </w:rPr>
              <w:t>quae</w:t>
            </w:r>
            <w:proofErr w:type="spellEnd"/>
            <w:r w:rsidRPr="00621816">
              <w:rPr>
                <w:szCs w:val="22"/>
                <w:lang w:val="en-TT"/>
              </w:rPr>
              <w:t xml:space="preserve"> </w:t>
            </w:r>
            <w:proofErr w:type="spellStart"/>
            <w:r w:rsidRPr="00621816">
              <w:rPr>
                <w:szCs w:val="22"/>
                <w:lang w:val="en-TT"/>
              </w:rPr>
              <w:t>celsi</w:t>
            </w:r>
            <w:proofErr w:type="spellEnd"/>
            <w:r w:rsidRPr="00621816">
              <w:rPr>
                <w:szCs w:val="22"/>
                <w:lang w:val="en-TT"/>
              </w:rPr>
              <w:t xml:space="preserve"> </w:t>
            </w:r>
            <w:proofErr w:type="spellStart"/>
            <w:r w:rsidR="00F56183">
              <w:rPr>
                <w:szCs w:val="22"/>
                <w:lang w:val="en-TT"/>
              </w:rPr>
              <w:t>retinens</w:t>
            </w:r>
            <w:proofErr w:type="spellEnd"/>
            <w:r w:rsidR="00EC2F3B">
              <w:rPr>
                <w:szCs w:val="22"/>
                <w:lang w:val="en-TT"/>
              </w:rPr>
              <w:t xml:space="preserve"> </w:t>
            </w:r>
            <w:proofErr w:type="spellStart"/>
            <w:r w:rsidRPr="00621816">
              <w:rPr>
                <w:szCs w:val="22"/>
                <w:lang w:val="en-TT"/>
              </w:rPr>
              <w:t>Olimpi</w:t>
            </w:r>
            <w:proofErr w:type="spellEnd"/>
          </w:p>
          <w:p w14:paraId="4C5D95B3" w14:textId="0C63BAB4" w:rsidR="00E83602" w:rsidRPr="00F7768F" w:rsidRDefault="00E83602" w:rsidP="00E83602">
            <w:pPr>
              <w:pStyle w:val="Textkrper"/>
              <w:widowControl w:val="0"/>
              <w:ind w:left="266"/>
              <w:rPr>
                <w:lang w:val="en-US"/>
              </w:rPr>
            </w:pPr>
            <w:r w:rsidRPr="00621816">
              <w:rPr>
                <w:szCs w:val="22"/>
                <w:lang w:val="en-TT"/>
              </w:rPr>
              <w:t xml:space="preserve">regna </w:t>
            </w:r>
            <w:proofErr w:type="spellStart"/>
            <w:r w:rsidRPr="00621816">
              <w:rPr>
                <w:szCs w:val="22"/>
                <w:lang w:val="en-TT"/>
              </w:rPr>
              <w:t>petisti</w:t>
            </w:r>
            <w:proofErr w:type="spellEnd"/>
            <w:r w:rsidRPr="00621816">
              <w:rPr>
                <w:szCs w:val="22"/>
                <w:lang w:val="en-TT"/>
              </w:rPr>
              <w:t>.</w:t>
            </w:r>
          </w:p>
        </w:tc>
        <w:tc>
          <w:tcPr>
            <w:tcW w:w="4530" w:type="dxa"/>
          </w:tcPr>
          <w:p w14:paraId="3D44C360" w14:textId="0689F2EA" w:rsidR="00F56183" w:rsidRPr="00F56183" w:rsidRDefault="00E83602" w:rsidP="00E83602">
            <w:pPr>
              <w:pStyle w:val="Textkrper"/>
              <w:widowControl w:val="0"/>
              <w:rPr>
                <w:lang w:val="en-GB"/>
              </w:rPr>
            </w:pPr>
            <w:r>
              <w:rPr>
                <w:szCs w:val="22"/>
                <w:lang w:val="en-TT"/>
              </w:rPr>
              <w:t xml:space="preserve">4. </w:t>
            </w:r>
            <w:r w:rsidR="00F56183" w:rsidRPr="00F56183">
              <w:rPr>
                <w:lang w:val="en-GB"/>
              </w:rPr>
              <w:t xml:space="preserve">You, </w:t>
            </w:r>
            <w:r w:rsidR="00F56183">
              <w:rPr>
                <w:lang w:val="en-GB"/>
              </w:rPr>
              <w:t xml:space="preserve">we ask, </w:t>
            </w:r>
            <w:r w:rsidR="00F56183" w:rsidRPr="00F56183">
              <w:rPr>
                <w:lang w:val="en-GB"/>
              </w:rPr>
              <w:t xml:space="preserve">mother of the eternal king, </w:t>
            </w:r>
            <w:r w:rsidR="00F56183">
              <w:rPr>
                <w:lang w:val="en-GB"/>
              </w:rPr>
              <w:t xml:space="preserve">look with favour on the wishes </w:t>
            </w:r>
            <w:r w:rsidR="00F56183" w:rsidRPr="00F56183">
              <w:rPr>
                <w:lang w:val="en-GB"/>
              </w:rPr>
              <w:t>of those who pray; you who, shining brightly, sought the kingdoms of high Olympus</w:t>
            </w:r>
            <w:r w:rsidR="00F56183">
              <w:rPr>
                <w:lang w:val="en-GB"/>
              </w:rPr>
              <w:t>.</w:t>
            </w:r>
          </w:p>
        </w:tc>
      </w:tr>
      <w:tr w:rsidR="00E83602" w:rsidRPr="00E83602" w14:paraId="217849B4" w14:textId="77777777" w:rsidTr="009155A5">
        <w:tc>
          <w:tcPr>
            <w:tcW w:w="4533" w:type="dxa"/>
          </w:tcPr>
          <w:p w14:paraId="32B6BD7F" w14:textId="77777777" w:rsidR="00E83602" w:rsidRPr="00621816" w:rsidRDefault="00E83602" w:rsidP="00E83602">
            <w:pPr>
              <w:pStyle w:val="Textkrper"/>
              <w:widowControl w:val="0"/>
              <w:numPr>
                <w:ilvl w:val="0"/>
                <w:numId w:val="7"/>
              </w:numPr>
              <w:ind w:left="266" w:hanging="266"/>
              <w:rPr>
                <w:szCs w:val="22"/>
                <w:lang w:val="en-TT"/>
              </w:rPr>
            </w:pPr>
            <w:r w:rsidRPr="00621816">
              <w:rPr>
                <w:i/>
                <w:iCs/>
                <w:szCs w:val="22"/>
                <w:lang w:val="en-TT"/>
              </w:rPr>
              <w:t xml:space="preserve">Sit Deo Patri </w:t>
            </w:r>
            <w:proofErr w:type="spellStart"/>
            <w:r w:rsidRPr="00621816">
              <w:rPr>
                <w:i/>
                <w:iCs/>
                <w:szCs w:val="22"/>
                <w:lang w:val="en-TT"/>
              </w:rPr>
              <w:t>decus</w:t>
            </w:r>
            <w:proofErr w:type="spellEnd"/>
            <w:r w:rsidRPr="00621816">
              <w:rPr>
                <w:i/>
                <w:iCs/>
                <w:szCs w:val="22"/>
                <w:lang w:val="en-TT"/>
              </w:rPr>
              <w:t xml:space="preserve"> et </w:t>
            </w:r>
            <w:proofErr w:type="spellStart"/>
            <w:r w:rsidRPr="00621816">
              <w:rPr>
                <w:i/>
                <w:iCs/>
                <w:szCs w:val="22"/>
                <w:lang w:val="en-TT"/>
              </w:rPr>
              <w:t>potestas</w:t>
            </w:r>
            <w:proofErr w:type="spellEnd"/>
            <w:r w:rsidRPr="00621816">
              <w:rPr>
                <w:i/>
                <w:iCs/>
                <w:szCs w:val="22"/>
                <w:lang w:val="en-TT"/>
              </w:rPr>
              <w:t xml:space="preserve">, </w:t>
            </w:r>
          </w:p>
          <w:p w14:paraId="27907E51" w14:textId="77777777" w:rsidR="00E83602" w:rsidRPr="00621816" w:rsidRDefault="00E83602" w:rsidP="00E83602">
            <w:pPr>
              <w:pStyle w:val="Textkrper"/>
              <w:widowControl w:val="0"/>
              <w:ind w:left="266"/>
              <w:rPr>
                <w:i/>
                <w:iCs/>
                <w:szCs w:val="22"/>
                <w:lang w:val="en-TT"/>
              </w:rPr>
            </w:pPr>
            <w:r w:rsidRPr="00621816">
              <w:rPr>
                <w:i/>
                <w:iCs/>
                <w:szCs w:val="22"/>
                <w:lang w:val="en-TT"/>
              </w:rPr>
              <w:t xml:space="preserve">sit </w:t>
            </w:r>
            <w:proofErr w:type="spellStart"/>
            <w:r w:rsidRPr="00621816">
              <w:rPr>
                <w:i/>
                <w:iCs/>
                <w:szCs w:val="22"/>
                <w:lang w:val="en-TT"/>
              </w:rPr>
              <w:t>salus</w:t>
            </w:r>
            <w:proofErr w:type="spellEnd"/>
            <w:r w:rsidRPr="00621816">
              <w:rPr>
                <w:i/>
                <w:iCs/>
                <w:szCs w:val="22"/>
                <w:lang w:val="en-TT"/>
              </w:rPr>
              <w:t xml:space="preserve"> </w:t>
            </w:r>
            <w:proofErr w:type="spellStart"/>
            <w:r w:rsidRPr="00621816">
              <w:rPr>
                <w:i/>
                <w:iCs/>
                <w:szCs w:val="22"/>
                <w:lang w:val="en-TT"/>
              </w:rPr>
              <w:t>perpes</w:t>
            </w:r>
            <w:proofErr w:type="spellEnd"/>
            <w:r w:rsidRPr="00621816">
              <w:rPr>
                <w:i/>
                <w:iCs/>
                <w:szCs w:val="22"/>
                <w:lang w:val="en-TT"/>
              </w:rPr>
              <w:t xml:space="preserve">, sit </w:t>
            </w:r>
            <w:proofErr w:type="spellStart"/>
            <w:r w:rsidRPr="00621816">
              <w:rPr>
                <w:i/>
                <w:iCs/>
                <w:szCs w:val="22"/>
                <w:lang w:val="en-TT"/>
              </w:rPr>
              <w:t>honor</w:t>
            </w:r>
            <w:proofErr w:type="spellEnd"/>
            <w:r w:rsidRPr="00621816">
              <w:rPr>
                <w:i/>
                <w:iCs/>
                <w:szCs w:val="22"/>
                <w:lang w:val="en-TT"/>
              </w:rPr>
              <w:t xml:space="preserve"> perennis. </w:t>
            </w:r>
          </w:p>
          <w:p w14:paraId="6D4AA059" w14:textId="77777777" w:rsidR="00E83602" w:rsidRPr="00621816" w:rsidRDefault="00E83602" w:rsidP="00E83602">
            <w:pPr>
              <w:pStyle w:val="Textkrper"/>
              <w:widowControl w:val="0"/>
              <w:ind w:left="266"/>
              <w:rPr>
                <w:i/>
                <w:iCs/>
                <w:szCs w:val="22"/>
                <w:lang w:val="en-TT"/>
              </w:rPr>
            </w:pPr>
            <w:r w:rsidRPr="00621816">
              <w:rPr>
                <w:i/>
                <w:iCs/>
                <w:szCs w:val="22"/>
                <w:lang w:val="en-TT"/>
              </w:rPr>
              <w:t xml:space="preserve">Qui poli summa </w:t>
            </w:r>
            <w:proofErr w:type="spellStart"/>
            <w:r w:rsidRPr="00621816">
              <w:rPr>
                <w:i/>
                <w:iCs/>
                <w:szCs w:val="22"/>
                <w:lang w:val="en-TT"/>
              </w:rPr>
              <w:t>residet</w:t>
            </w:r>
            <w:proofErr w:type="spellEnd"/>
            <w:r w:rsidRPr="00621816">
              <w:rPr>
                <w:i/>
                <w:iCs/>
                <w:szCs w:val="22"/>
                <w:lang w:val="en-TT"/>
              </w:rPr>
              <w:t xml:space="preserve"> in </w:t>
            </w:r>
            <w:proofErr w:type="spellStart"/>
            <w:r w:rsidRPr="00621816">
              <w:rPr>
                <w:i/>
                <w:iCs/>
                <w:szCs w:val="22"/>
                <w:lang w:val="en-TT"/>
              </w:rPr>
              <w:t>arce</w:t>
            </w:r>
            <w:proofErr w:type="spellEnd"/>
            <w:r w:rsidRPr="00621816">
              <w:rPr>
                <w:i/>
                <w:iCs/>
                <w:szCs w:val="22"/>
                <w:lang w:val="en-TT"/>
              </w:rPr>
              <w:t xml:space="preserve"> </w:t>
            </w:r>
          </w:p>
          <w:p w14:paraId="420EC7E1" w14:textId="62F655A4" w:rsidR="00E83602" w:rsidRPr="008B7B71" w:rsidRDefault="00E83602" w:rsidP="00E83602">
            <w:pPr>
              <w:pStyle w:val="Textkrper"/>
              <w:widowControl w:val="0"/>
              <w:ind w:left="266"/>
              <w:rPr>
                <w:i/>
                <w:iCs/>
                <w:lang w:val="en-US"/>
              </w:rPr>
            </w:pPr>
            <w:proofErr w:type="spellStart"/>
            <w:r w:rsidRPr="00621816">
              <w:rPr>
                <w:i/>
                <w:iCs/>
                <w:szCs w:val="22"/>
                <w:lang w:val="en-TT"/>
              </w:rPr>
              <w:t>trinus</w:t>
            </w:r>
            <w:proofErr w:type="spellEnd"/>
            <w:r w:rsidRPr="00621816">
              <w:rPr>
                <w:i/>
                <w:iCs/>
                <w:szCs w:val="22"/>
                <w:lang w:val="en-TT"/>
              </w:rPr>
              <w:t xml:space="preserve"> et </w:t>
            </w:r>
            <w:proofErr w:type="spellStart"/>
            <w:r w:rsidRPr="00621816">
              <w:rPr>
                <w:i/>
                <w:iCs/>
                <w:szCs w:val="22"/>
                <w:lang w:val="en-TT"/>
              </w:rPr>
              <w:t>unus</w:t>
            </w:r>
            <w:proofErr w:type="spellEnd"/>
            <w:r w:rsidRPr="00621816">
              <w:rPr>
                <w:i/>
                <w:iCs/>
                <w:szCs w:val="22"/>
                <w:lang w:val="en-TT"/>
              </w:rPr>
              <w:t>. Amen.</w:t>
            </w:r>
          </w:p>
        </w:tc>
        <w:tc>
          <w:tcPr>
            <w:tcW w:w="4530" w:type="dxa"/>
          </w:tcPr>
          <w:p w14:paraId="4C16CB0B" w14:textId="6C5662A0" w:rsidR="00E83602" w:rsidRPr="00E83602" w:rsidRDefault="00E83602" w:rsidP="00E83602">
            <w:pPr>
              <w:pStyle w:val="Textkrper"/>
              <w:widowControl w:val="0"/>
              <w:rPr>
                <w:lang w:val="en-GB"/>
              </w:rPr>
            </w:pPr>
            <w:r>
              <w:rPr>
                <w:szCs w:val="22"/>
                <w:lang w:val="en-TT"/>
              </w:rPr>
              <w:t xml:space="preserve">5. </w:t>
            </w:r>
            <w:r w:rsidRPr="00E83602">
              <w:rPr>
                <w:i/>
                <w:iCs/>
                <w:szCs w:val="22"/>
                <w:lang w:val="en-TT"/>
              </w:rPr>
              <w:t>Glory and power be to God the Father, eternal salvation and everlasting honour, who dwells on the highest citadel of heaven, threefold and one. Amen.</w:t>
            </w:r>
          </w:p>
        </w:tc>
      </w:tr>
    </w:tbl>
    <w:p w14:paraId="62B639E5" w14:textId="0E64DC2D" w:rsidR="00DF26EC" w:rsidRPr="00C91DE2" w:rsidRDefault="00DF26EC" w:rsidP="00DF26EC">
      <w:pPr>
        <w:pStyle w:val="berschrift2"/>
        <w:rPr>
          <w:szCs w:val="22"/>
          <w:lang w:val="en-GB"/>
        </w:rPr>
      </w:pPr>
      <w:r w:rsidRPr="00C91DE2">
        <w:rPr>
          <w:szCs w:val="22"/>
          <w:lang w:val="en-GB"/>
        </w:rPr>
        <w:t>Cantus firmus</w:t>
      </w:r>
    </w:p>
    <w:p w14:paraId="74BA5EEA" w14:textId="5181BA64" w:rsidR="006C6C0E" w:rsidRDefault="003E7BD0" w:rsidP="00A252E3">
      <w:pPr>
        <w:pStyle w:val="Textkrper"/>
        <w:rPr>
          <w:lang w:val="en-US"/>
        </w:rPr>
      </w:pPr>
      <w:r w:rsidRPr="003E7BD0">
        <w:rPr>
          <w:lang w:val="en-GB"/>
        </w:rPr>
        <w:t xml:space="preserve">While a chant model very similar to the </w:t>
      </w:r>
      <w:r w:rsidR="006C6C0E">
        <w:rPr>
          <w:lang w:val="en-GB"/>
        </w:rPr>
        <w:t xml:space="preserve">polyphonic </w:t>
      </w:r>
      <w:r w:rsidRPr="003E7BD0">
        <w:rPr>
          <w:lang w:val="en-GB"/>
        </w:rPr>
        <w:t xml:space="preserve">responsory appears in several liturgical sources—such as the </w:t>
      </w:r>
      <w:proofErr w:type="spellStart"/>
      <w:r w:rsidRPr="003E7BD0">
        <w:rPr>
          <w:i/>
          <w:iCs/>
          <w:lang w:val="en-GB"/>
        </w:rPr>
        <w:t>Antiphona</w:t>
      </w:r>
      <w:r w:rsidR="002E60EC">
        <w:rPr>
          <w:i/>
          <w:iCs/>
          <w:lang w:val="en-GB"/>
        </w:rPr>
        <w:t>rius</w:t>
      </w:r>
      <w:proofErr w:type="spellEnd"/>
      <w:r w:rsidRPr="003E7BD0">
        <w:rPr>
          <w:lang w:val="en-GB"/>
        </w:rPr>
        <w:t xml:space="preserve"> (1519), fol. 100</w:t>
      </w:r>
      <w:r w:rsidRPr="003E7BD0">
        <w:rPr>
          <w:vertAlign w:val="superscript"/>
          <w:lang w:val="en-GB"/>
        </w:rPr>
        <w:t>r</w:t>
      </w:r>
      <w:r w:rsidRPr="003E7BD0">
        <w:rPr>
          <w:lang w:val="en-GB"/>
        </w:rPr>
        <w:t xml:space="preserve">, and the </w:t>
      </w:r>
      <w:proofErr w:type="spellStart"/>
      <w:r w:rsidRPr="003E7BD0">
        <w:rPr>
          <w:i/>
          <w:iCs/>
          <w:lang w:val="en-GB"/>
        </w:rPr>
        <w:t>Responsoria</w:t>
      </w:r>
      <w:proofErr w:type="spellEnd"/>
      <w:r w:rsidRPr="003E7BD0">
        <w:rPr>
          <w:lang w:val="en-GB"/>
        </w:rPr>
        <w:t xml:space="preserve"> (1509</w:t>
      </w:r>
      <w:r>
        <w:rPr>
          <w:lang w:val="en-GB"/>
        </w:rPr>
        <w:t>)</w:t>
      </w:r>
      <w:r w:rsidRPr="003E7BD0">
        <w:rPr>
          <w:lang w:val="en-GB"/>
        </w:rPr>
        <w:t>, fol. 72</w:t>
      </w:r>
      <w:r w:rsidRPr="003E7BD0">
        <w:rPr>
          <w:vertAlign w:val="superscript"/>
          <w:lang w:val="en-GB"/>
        </w:rPr>
        <w:t>r–v</w:t>
      </w:r>
      <w:r w:rsidRPr="003E7BD0">
        <w:rPr>
          <w:lang w:val="en-GB"/>
        </w:rPr>
        <w:t xml:space="preserve">—only the </w:t>
      </w:r>
      <w:proofErr w:type="spellStart"/>
      <w:r w:rsidRPr="003E7BD0">
        <w:rPr>
          <w:i/>
          <w:iCs/>
          <w:lang w:val="en-GB"/>
        </w:rPr>
        <w:t>Antiphona</w:t>
      </w:r>
      <w:r w:rsidR="002E60EC">
        <w:rPr>
          <w:i/>
          <w:iCs/>
          <w:lang w:val="en-GB"/>
        </w:rPr>
        <w:t>rium</w:t>
      </w:r>
      <w:proofErr w:type="spellEnd"/>
      <w:r w:rsidRPr="003E7BD0">
        <w:rPr>
          <w:i/>
          <w:iCs/>
          <w:lang w:val="en-GB"/>
        </w:rPr>
        <w:t xml:space="preserve"> </w:t>
      </w:r>
      <w:proofErr w:type="spellStart"/>
      <w:r w:rsidRPr="003E7BD0">
        <w:rPr>
          <w:i/>
          <w:iCs/>
          <w:lang w:val="en-GB"/>
        </w:rPr>
        <w:t>Augustense</w:t>
      </w:r>
      <w:proofErr w:type="spellEnd"/>
      <w:r w:rsidRPr="003E7BD0">
        <w:rPr>
          <w:lang w:val="en-GB"/>
        </w:rPr>
        <w:t xml:space="preserve"> (1495), fol. 53</w:t>
      </w:r>
      <w:r w:rsidRPr="003E7BD0">
        <w:rPr>
          <w:vertAlign w:val="superscript"/>
          <w:lang w:val="en-GB"/>
        </w:rPr>
        <w:t>v</w:t>
      </w:r>
      <w:r w:rsidRPr="003E7BD0">
        <w:rPr>
          <w:lang w:val="en-GB"/>
        </w:rPr>
        <w:t xml:space="preserve">, transmits the same verse as the current polyphonic setting. Notably, the sectioning of the repetenda differs across these sources. The </w:t>
      </w:r>
      <w:proofErr w:type="spellStart"/>
      <w:r w:rsidRPr="003E7BD0">
        <w:rPr>
          <w:i/>
          <w:iCs/>
          <w:lang w:val="en-GB"/>
        </w:rPr>
        <w:t>Antiphona</w:t>
      </w:r>
      <w:r w:rsidR="002E60EC">
        <w:rPr>
          <w:i/>
          <w:iCs/>
          <w:lang w:val="en-GB"/>
        </w:rPr>
        <w:t>rius</w:t>
      </w:r>
      <w:proofErr w:type="spellEnd"/>
      <w:r w:rsidRPr="003E7BD0">
        <w:rPr>
          <w:lang w:val="en-GB"/>
        </w:rPr>
        <w:t xml:space="preserve"> and the </w:t>
      </w:r>
      <w:proofErr w:type="spellStart"/>
      <w:r w:rsidRPr="003E7BD0">
        <w:rPr>
          <w:i/>
          <w:iCs/>
          <w:lang w:val="en-GB"/>
        </w:rPr>
        <w:t>Breviarium</w:t>
      </w:r>
      <w:proofErr w:type="spellEnd"/>
      <w:r w:rsidRPr="003E7BD0">
        <w:rPr>
          <w:i/>
          <w:iCs/>
          <w:lang w:val="en-GB"/>
        </w:rPr>
        <w:t xml:space="preserve"> </w:t>
      </w:r>
      <w:proofErr w:type="spellStart"/>
      <w:r w:rsidRPr="003E7BD0">
        <w:rPr>
          <w:i/>
          <w:iCs/>
          <w:lang w:val="en-GB"/>
        </w:rPr>
        <w:t>Frisingense</w:t>
      </w:r>
      <w:proofErr w:type="spellEnd"/>
      <w:r w:rsidRPr="003E7BD0">
        <w:rPr>
          <w:lang w:val="en-GB"/>
        </w:rPr>
        <w:t xml:space="preserve"> </w:t>
      </w:r>
      <w:r w:rsidR="00F56183">
        <w:rPr>
          <w:lang w:val="en-GB"/>
        </w:rPr>
        <w:t>(</w:t>
      </w:r>
      <w:r w:rsidR="00901FAD">
        <w:rPr>
          <w:lang w:val="en-GB"/>
        </w:rPr>
        <w:t>1516</w:t>
      </w:r>
      <w:r w:rsidR="00F56183">
        <w:rPr>
          <w:lang w:val="en-GB"/>
        </w:rPr>
        <w:t>)</w:t>
      </w:r>
      <w:r w:rsidR="00901FAD">
        <w:rPr>
          <w:lang w:val="en-GB"/>
        </w:rPr>
        <w:t xml:space="preserve">, pars </w:t>
      </w:r>
      <w:proofErr w:type="spellStart"/>
      <w:r w:rsidR="00901FAD">
        <w:rPr>
          <w:lang w:val="en-GB"/>
        </w:rPr>
        <w:t>hyemalis</w:t>
      </w:r>
      <w:proofErr w:type="spellEnd"/>
      <w:r w:rsidR="00901FAD">
        <w:rPr>
          <w:lang w:val="en-GB"/>
        </w:rPr>
        <w:t>, fols. 261</w:t>
      </w:r>
      <w:r w:rsidR="00901FAD" w:rsidRPr="00901FAD">
        <w:rPr>
          <w:vertAlign w:val="superscript"/>
          <w:lang w:val="en-GB"/>
        </w:rPr>
        <w:t>v</w:t>
      </w:r>
      <w:r w:rsidR="00901FAD">
        <w:rPr>
          <w:lang w:val="en-GB"/>
        </w:rPr>
        <w:t>–262</w:t>
      </w:r>
      <w:r w:rsidR="00901FAD" w:rsidRPr="00901FAD">
        <w:rPr>
          <w:vertAlign w:val="superscript"/>
          <w:lang w:val="en-GB"/>
        </w:rPr>
        <w:t>r</w:t>
      </w:r>
      <w:r w:rsidR="00901FAD">
        <w:rPr>
          <w:lang w:val="en-GB"/>
        </w:rPr>
        <w:t>,</w:t>
      </w:r>
      <w:r w:rsidR="00F56183">
        <w:rPr>
          <w:lang w:val="en-GB"/>
        </w:rPr>
        <w:t xml:space="preserve"> </w:t>
      </w:r>
      <w:r w:rsidRPr="003E7BD0">
        <w:rPr>
          <w:lang w:val="en-GB"/>
        </w:rPr>
        <w:t xml:space="preserve">align with the polyphonic composition, beginning the repetenda with ‘stans </w:t>
      </w:r>
      <w:proofErr w:type="spellStart"/>
      <w:r w:rsidRPr="003E7BD0">
        <w:rPr>
          <w:lang w:val="en-GB"/>
        </w:rPr>
        <w:t>onerata</w:t>
      </w:r>
      <w:proofErr w:type="spellEnd"/>
      <w:r w:rsidRPr="003E7BD0">
        <w:rPr>
          <w:lang w:val="en-GB"/>
        </w:rPr>
        <w:t xml:space="preserve"> </w:t>
      </w:r>
      <w:proofErr w:type="spellStart"/>
      <w:r w:rsidRPr="003E7BD0">
        <w:rPr>
          <w:lang w:val="en-GB"/>
        </w:rPr>
        <w:t>nobili</w:t>
      </w:r>
      <w:proofErr w:type="spellEnd"/>
      <w:r w:rsidRPr="003E7BD0">
        <w:rPr>
          <w:lang w:val="en-GB"/>
        </w:rPr>
        <w:t xml:space="preserve">’. In contrast, the </w:t>
      </w:r>
      <w:proofErr w:type="spellStart"/>
      <w:r w:rsidRPr="003E7BD0">
        <w:rPr>
          <w:i/>
          <w:iCs/>
          <w:lang w:val="en-GB"/>
        </w:rPr>
        <w:t>Responsoria</w:t>
      </w:r>
      <w:proofErr w:type="spellEnd"/>
      <w:r w:rsidRPr="003E7BD0">
        <w:rPr>
          <w:lang w:val="en-GB"/>
        </w:rPr>
        <w:t xml:space="preserve"> opens with ‘</w:t>
      </w:r>
      <w:proofErr w:type="spellStart"/>
      <w:r w:rsidRPr="003E7BD0">
        <w:rPr>
          <w:lang w:val="en-GB"/>
        </w:rPr>
        <w:t>quae</w:t>
      </w:r>
      <w:proofErr w:type="spellEnd"/>
      <w:r w:rsidRPr="003E7BD0">
        <w:rPr>
          <w:lang w:val="en-GB"/>
        </w:rPr>
        <w:t xml:space="preserve"> se </w:t>
      </w:r>
      <w:proofErr w:type="spellStart"/>
      <w:r w:rsidRPr="003E7BD0">
        <w:rPr>
          <w:lang w:val="en-GB"/>
        </w:rPr>
        <w:t>nescit</w:t>
      </w:r>
      <w:proofErr w:type="spellEnd"/>
      <w:r w:rsidRPr="003E7BD0">
        <w:rPr>
          <w:lang w:val="en-GB"/>
        </w:rPr>
        <w:t xml:space="preserve">’, and the </w:t>
      </w:r>
      <w:proofErr w:type="spellStart"/>
      <w:r w:rsidRPr="003E7BD0">
        <w:rPr>
          <w:i/>
          <w:iCs/>
          <w:lang w:val="en-GB"/>
        </w:rPr>
        <w:t>Antiphona</w:t>
      </w:r>
      <w:r w:rsidR="002E60EC">
        <w:rPr>
          <w:i/>
          <w:iCs/>
          <w:lang w:val="en-GB"/>
        </w:rPr>
        <w:t>rium</w:t>
      </w:r>
      <w:proofErr w:type="spellEnd"/>
      <w:r w:rsidRPr="003E7BD0">
        <w:rPr>
          <w:i/>
          <w:iCs/>
          <w:lang w:val="en-GB"/>
        </w:rPr>
        <w:t xml:space="preserve"> </w:t>
      </w:r>
      <w:proofErr w:type="spellStart"/>
      <w:r w:rsidRPr="003E7BD0">
        <w:rPr>
          <w:i/>
          <w:iCs/>
          <w:lang w:val="en-GB"/>
        </w:rPr>
        <w:t>Augustense</w:t>
      </w:r>
      <w:proofErr w:type="spellEnd"/>
      <w:r w:rsidRPr="003E7BD0">
        <w:rPr>
          <w:lang w:val="en-GB"/>
        </w:rPr>
        <w:t xml:space="preserve"> with ‘et </w:t>
      </w:r>
      <w:proofErr w:type="spellStart"/>
      <w:r w:rsidRPr="003E7BD0">
        <w:rPr>
          <w:lang w:val="en-GB"/>
        </w:rPr>
        <w:t>matrem</w:t>
      </w:r>
      <w:proofErr w:type="spellEnd"/>
      <w:r w:rsidRPr="003E7BD0">
        <w:rPr>
          <w:lang w:val="en-GB"/>
        </w:rPr>
        <w:t xml:space="preserve"> se </w:t>
      </w:r>
      <w:proofErr w:type="spellStart"/>
      <w:r w:rsidRPr="003E7BD0">
        <w:rPr>
          <w:lang w:val="en-GB"/>
        </w:rPr>
        <w:t>laeta</w:t>
      </w:r>
      <w:proofErr w:type="spellEnd"/>
      <w:r w:rsidRPr="003E7BD0">
        <w:rPr>
          <w:lang w:val="en-GB"/>
        </w:rPr>
        <w:t xml:space="preserve">’. Despite these differences, the chant used in the edition is drawn from the </w:t>
      </w:r>
      <w:proofErr w:type="spellStart"/>
      <w:r w:rsidRPr="003E7BD0">
        <w:rPr>
          <w:i/>
          <w:iCs/>
          <w:lang w:val="en-GB"/>
        </w:rPr>
        <w:t>Antiphona</w:t>
      </w:r>
      <w:r w:rsidR="002E60EC">
        <w:rPr>
          <w:i/>
          <w:iCs/>
          <w:lang w:val="en-GB"/>
        </w:rPr>
        <w:t>rium</w:t>
      </w:r>
      <w:proofErr w:type="spellEnd"/>
      <w:r w:rsidRPr="003E7BD0">
        <w:rPr>
          <w:i/>
          <w:iCs/>
          <w:lang w:val="en-GB"/>
        </w:rPr>
        <w:t xml:space="preserve"> </w:t>
      </w:r>
      <w:proofErr w:type="spellStart"/>
      <w:r w:rsidRPr="003E7BD0">
        <w:rPr>
          <w:i/>
          <w:iCs/>
          <w:lang w:val="en-GB"/>
        </w:rPr>
        <w:t>Augustense</w:t>
      </w:r>
      <w:proofErr w:type="spellEnd"/>
      <w:r w:rsidRPr="003E7BD0">
        <w:rPr>
          <w:lang w:val="en-GB"/>
        </w:rPr>
        <w:t xml:space="preserve">. The cantus firmus appears </w:t>
      </w:r>
      <w:proofErr w:type="spellStart"/>
      <w:r w:rsidRPr="003E7BD0">
        <w:rPr>
          <w:lang w:val="en-GB"/>
        </w:rPr>
        <w:t>untransposed</w:t>
      </w:r>
      <w:proofErr w:type="spellEnd"/>
      <w:r w:rsidRPr="003E7BD0">
        <w:rPr>
          <w:lang w:val="en-GB"/>
        </w:rPr>
        <w:t xml:space="preserve"> in the discantus and tenor of the responsory. None of the liturgical sources mentioned contain a </w:t>
      </w:r>
      <w:r w:rsidRPr="003E7BD0">
        <w:rPr>
          <w:i/>
          <w:iCs/>
          <w:lang w:val="en-GB"/>
        </w:rPr>
        <w:t>Gloria Patri</w:t>
      </w:r>
      <w:r w:rsidRPr="003E7BD0">
        <w:rPr>
          <w:lang w:val="en-GB"/>
        </w:rPr>
        <w:t>.</w:t>
      </w:r>
    </w:p>
    <w:p w14:paraId="62812FDB" w14:textId="7D938A5A" w:rsidR="006C6C0E" w:rsidRDefault="006C6C0E" w:rsidP="00A252E3">
      <w:pPr>
        <w:pStyle w:val="Textkrper"/>
        <w:rPr>
          <w:lang w:val="en-GB"/>
        </w:rPr>
      </w:pPr>
      <w:r w:rsidRPr="006C6C0E">
        <w:rPr>
          <w:lang w:val="en-GB"/>
        </w:rPr>
        <w:t xml:space="preserve">The polyphonic </w:t>
      </w:r>
      <w:r w:rsidRPr="002E60EC">
        <w:rPr>
          <w:lang w:val="en-GB"/>
        </w:rPr>
        <w:t>hymn’s cantus firmus bears</w:t>
      </w:r>
      <w:r w:rsidRPr="006C6C0E">
        <w:rPr>
          <w:lang w:val="en-GB"/>
        </w:rPr>
        <w:t xml:space="preserve"> a strong resemblance to the monophonic version in the</w:t>
      </w:r>
      <w:r>
        <w:rPr>
          <w:lang w:val="en-GB"/>
        </w:rPr>
        <w:t xml:space="preserve"> </w:t>
      </w:r>
      <w:proofErr w:type="spellStart"/>
      <w:r w:rsidRPr="006C6C0E">
        <w:rPr>
          <w:i/>
          <w:iCs/>
          <w:lang w:val="en-GB"/>
        </w:rPr>
        <w:t>Psalmodia</w:t>
      </w:r>
      <w:proofErr w:type="spellEnd"/>
      <w:r>
        <w:rPr>
          <w:lang w:val="en-GB"/>
        </w:rPr>
        <w:t xml:space="preserve"> </w:t>
      </w:r>
      <w:r w:rsidRPr="006C6C0E">
        <w:rPr>
          <w:lang w:val="en-GB"/>
        </w:rPr>
        <w:t>(1579</w:t>
      </w:r>
      <w:r>
        <w:rPr>
          <w:lang w:val="en-GB"/>
        </w:rPr>
        <w:t>)</w:t>
      </w:r>
      <w:r w:rsidRPr="006C6C0E">
        <w:rPr>
          <w:lang w:val="en-GB"/>
        </w:rPr>
        <w:t>, fol. 212</w:t>
      </w:r>
      <w:r w:rsidRPr="006C6C0E">
        <w:rPr>
          <w:vertAlign w:val="superscript"/>
          <w:lang w:val="en-GB"/>
        </w:rPr>
        <w:t>r–v</w:t>
      </w:r>
      <w:r w:rsidRPr="006C6C0E">
        <w:rPr>
          <w:lang w:val="en-GB"/>
        </w:rPr>
        <w:t xml:space="preserve">. The texts show only minor deviations, specifically in the fourth stanza, </w:t>
      </w:r>
      <w:r w:rsidRPr="006C6C0E">
        <w:rPr>
          <w:lang w:val="en-GB"/>
        </w:rPr>
        <w:lastRenderedPageBreak/>
        <w:t>where the</w:t>
      </w:r>
      <w:r>
        <w:rPr>
          <w:lang w:val="en-GB"/>
        </w:rPr>
        <w:t xml:space="preserve"> </w:t>
      </w:r>
      <w:proofErr w:type="spellStart"/>
      <w:r w:rsidRPr="006C6C0E">
        <w:rPr>
          <w:i/>
          <w:iCs/>
          <w:lang w:val="en-GB"/>
        </w:rPr>
        <w:t>Psalmodia</w:t>
      </w:r>
      <w:proofErr w:type="spellEnd"/>
      <w:r>
        <w:rPr>
          <w:lang w:val="en-GB"/>
        </w:rPr>
        <w:t xml:space="preserve"> </w:t>
      </w:r>
      <w:r w:rsidRPr="006C6C0E">
        <w:rPr>
          <w:lang w:val="en-GB"/>
        </w:rPr>
        <w:t xml:space="preserve">uses the word </w:t>
      </w:r>
      <w:r>
        <w:rPr>
          <w:lang w:val="en-GB"/>
        </w:rPr>
        <w:t>‘</w:t>
      </w:r>
      <w:proofErr w:type="spellStart"/>
      <w:r w:rsidRPr="006C6C0E">
        <w:rPr>
          <w:lang w:val="en-GB"/>
        </w:rPr>
        <w:t>genit</w:t>
      </w:r>
      <w:r>
        <w:rPr>
          <w:lang w:val="en-GB"/>
        </w:rPr>
        <w:t>e</w:t>
      </w:r>
      <w:proofErr w:type="spellEnd"/>
      <w:r>
        <w:rPr>
          <w:lang w:val="en-GB"/>
        </w:rPr>
        <w:t>’</w:t>
      </w:r>
      <w:r w:rsidRPr="006C6C0E">
        <w:rPr>
          <w:lang w:val="en-GB"/>
        </w:rPr>
        <w:t xml:space="preserve"> </w:t>
      </w:r>
      <w:r>
        <w:rPr>
          <w:lang w:val="en-GB"/>
        </w:rPr>
        <w:t xml:space="preserve">(vocative) </w:t>
      </w:r>
      <w:r w:rsidRPr="006C6C0E">
        <w:rPr>
          <w:lang w:val="en-GB"/>
        </w:rPr>
        <w:t xml:space="preserve">rather than </w:t>
      </w:r>
      <w:r>
        <w:rPr>
          <w:lang w:val="en-GB"/>
        </w:rPr>
        <w:t>‘</w:t>
      </w:r>
      <w:r w:rsidRPr="006C6C0E">
        <w:rPr>
          <w:lang w:val="en-GB"/>
        </w:rPr>
        <w:t>genitrix</w:t>
      </w:r>
      <w:r>
        <w:rPr>
          <w:lang w:val="en-GB"/>
        </w:rPr>
        <w:t>’</w:t>
      </w:r>
      <w:r w:rsidRPr="006C6C0E">
        <w:rPr>
          <w:lang w:val="en-GB"/>
        </w:rPr>
        <w:t xml:space="preserve"> and</w:t>
      </w:r>
      <w:r w:rsidR="00F56183">
        <w:rPr>
          <w:lang w:val="en-GB"/>
        </w:rPr>
        <w:t>—subsequently</w:t>
      </w:r>
      <w:proofErr w:type="gramStart"/>
      <w:r w:rsidR="00F56183">
        <w:rPr>
          <w:lang w:val="en-GB"/>
        </w:rPr>
        <w:t>—</w:t>
      </w:r>
      <w:r>
        <w:rPr>
          <w:lang w:val="en-GB"/>
        </w:rPr>
        <w:t>‘</w:t>
      </w:r>
      <w:proofErr w:type="gramEnd"/>
      <w:r w:rsidRPr="006C6C0E">
        <w:rPr>
          <w:lang w:val="en-GB"/>
        </w:rPr>
        <w:t>qui</w:t>
      </w:r>
      <w:r>
        <w:rPr>
          <w:lang w:val="en-GB"/>
        </w:rPr>
        <w:t>’</w:t>
      </w:r>
      <w:r w:rsidRPr="006C6C0E">
        <w:rPr>
          <w:lang w:val="en-GB"/>
        </w:rPr>
        <w:t xml:space="preserve"> instead of </w:t>
      </w:r>
      <w:r>
        <w:rPr>
          <w:lang w:val="en-GB"/>
        </w:rPr>
        <w:t>‘</w:t>
      </w:r>
      <w:proofErr w:type="spellStart"/>
      <w:r w:rsidRPr="006C6C0E">
        <w:rPr>
          <w:lang w:val="en-GB"/>
        </w:rPr>
        <w:t>quae</w:t>
      </w:r>
      <w:proofErr w:type="spellEnd"/>
      <w:r>
        <w:rPr>
          <w:lang w:val="en-GB"/>
        </w:rPr>
        <w:t>’</w:t>
      </w:r>
      <w:r w:rsidRPr="006C6C0E">
        <w:rPr>
          <w:lang w:val="en-GB"/>
        </w:rPr>
        <w:t xml:space="preserve">. </w:t>
      </w:r>
      <w:r w:rsidR="00F56183">
        <w:rPr>
          <w:lang w:val="en-GB"/>
        </w:rPr>
        <w:t xml:space="preserve">While in Mun3 and the liturgical books consulted the hymn addresses the Virgin Mary, the </w:t>
      </w:r>
      <w:proofErr w:type="spellStart"/>
      <w:r w:rsidR="00F56183">
        <w:rPr>
          <w:i/>
          <w:iCs/>
          <w:lang w:val="en-GB"/>
        </w:rPr>
        <w:t>Psalmodia</w:t>
      </w:r>
      <w:proofErr w:type="spellEnd"/>
      <w:r w:rsidR="00F56183" w:rsidRPr="00F56183">
        <w:rPr>
          <w:lang w:val="en-GB"/>
        </w:rPr>
        <w:t xml:space="preserve"> </w:t>
      </w:r>
      <w:r>
        <w:rPr>
          <w:lang w:val="en-GB"/>
        </w:rPr>
        <w:t>alter</w:t>
      </w:r>
      <w:r w:rsidR="00F56183">
        <w:rPr>
          <w:lang w:val="en-GB"/>
        </w:rPr>
        <w:t>s</w:t>
      </w:r>
      <w:r>
        <w:rPr>
          <w:lang w:val="en-GB"/>
        </w:rPr>
        <w:t xml:space="preserve"> the </w:t>
      </w:r>
      <w:r w:rsidRPr="006C6C0E">
        <w:rPr>
          <w:lang w:val="en-GB"/>
        </w:rPr>
        <w:t xml:space="preserve">subject </w:t>
      </w:r>
      <w:r>
        <w:rPr>
          <w:lang w:val="en-GB"/>
        </w:rPr>
        <w:t xml:space="preserve">and thus the meaning </w:t>
      </w:r>
      <w:r w:rsidRPr="006C6C0E">
        <w:rPr>
          <w:lang w:val="en-GB"/>
        </w:rPr>
        <w:t>from Mary to Jesus.</w:t>
      </w:r>
    </w:p>
    <w:p w14:paraId="71EDA5CB" w14:textId="02ABF5AF" w:rsidR="006C6C0E" w:rsidRPr="006C6C0E" w:rsidRDefault="006C6C0E" w:rsidP="00A252E3">
      <w:pPr>
        <w:pStyle w:val="Textkrper"/>
        <w:rPr>
          <w:lang w:val="en-GB"/>
        </w:rPr>
      </w:pPr>
      <w:r w:rsidRPr="006C6C0E">
        <w:rPr>
          <w:lang w:val="en-GB"/>
        </w:rPr>
        <w:t xml:space="preserve">The cantus firmus itself is found in the first and second discantus parts, transposed up a fourth. The text underlay provided in the edition </w:t>
      </w:r>
      <w:r>
        <w:rPr>
          <w:lang w:val="en-GB"/>
        </w:rPr>
        <w:t>follow that o</w:t>
      </w:r>
      <w:r w:rsidRPr="006C6C0E">
        <w:rPr>
          <w:lang w:val="en-GB"/>
        </w:rPr>
        <w:t>f the</w:t>
      </w:r>
      <w:r>
        <w:rPr>
          <w:lang w:val="en-GB"/>
        </w:rPr>
        <w:t xml:space="preserve"> </w:t>
      </w:r>
      <w:proofErr w:type="spellStart"/>
      <w:r w:rsidRPr="006C6C0E">
        <w:rPr>
          <w:i/>
          <w:iCs/>
          <w:lang w:val="en-GB"/>
        </w:rPr>
        <w:t>Breviarium</w:t>
      </w:r>
      <w:proofErr w:type="spellEnd"/>
      <w:r w:rsidRPr="006C6C0E">
        <w:rPr>
          <w:i/>
          <w:iCs/>
          <w:lang w:val="en-GB"/>
        </w:rPr>
        <w:t xml:space="preserve"> </w:t>
      </w:r>
      <w:proofErr w:type="spellStart"/>
      <w:r w:rsidRPr="006C6C0E">
        <w:rPr>
          <w:i/>
          <w:iCs/>
          <w:lang w:val="en-GB"/>
        </w:rPr>
        <w:t>Frisingense</w:t>
      </w:r>
      <w:proofErr w:type="spellEnd"/>
      <w:r w:rsidRPr="006C6C0E">
        <w:rPr>
          <w:lang w:val="en-GB"/>
        </w:rPr>
        <w:t>.</w:t>
      </w:r>
    </w:p>
    <w:p w14:paraId="0F8E987B" w14:textId="2EE7BBA6" w:rsidR="00DF26EC" w:rsidRPr="009448D1" w:rsidRDefault="00DF26EC" w:rsidP="00DF26EC">
      <w:pPr>
        <w:pStyle w:val="berschrift2"/>
        <w:rPr>
          <w:szCs w:val="22"/>
          <w:lang w:val="en-GB"/>
        </w:rPr>
      </w:pPr>
      <w:r w:rsidRPr="009448D1">
        <w:rPr>
          <w:szCs w:val="22"/>
          <w:lang w:val="en-GB"/>
        </w:rPr>
        <w:t>Unique Source</w:t>
      </w:r>
    </w:p>
    <w:tbl>
      <w:tblPr>
        <w:tblW w:w="8900" w:type="dxa"/>
        <w:tblInd w:w="17" w:type="dxa"/>
        <w:tblLayout w:type="fixed"/>
        <w:tblLook w:val="0000" w:firstRow="0" w:lastRow="0" w:firstColumn="0" w:lastColumn="0" w:noHBand="0" w:noVBand="0"/>
      </w:tblPr>
      <w:tblGrid>
        <w:gridCol w:w="809"/>
        <w:gridCol w:w="8091"/>
      </w:tblGrid>
      <w:tr w:rsidR="00DF26EC" w:rsidRPr="002E60EC" w14:paraId="37F44E22" w14:textId="77777777" w:rsidTr="00FB3501">
        <w:tc>
          <w:tcPr>
            <w:tcW w:w="809" w:type="dxa"/>
          </w:tcPr>
          <w:p w14:paraId="6C7C67DE" w14:textId="619865A8" w:rsidR="00DF26EC" w:rsidRPr="009448D1" w:rsidRDefault="00561879" w:rsidP="00FB3501">
            <w:pPr>
              <w:pStyle w:val="Textkrper"/>
              <w:widowControl w:val="0"/>
              <w:rPr>
                <w:b/>
                <w:szCs w:val="22"/>
                <w:lang w:val="en-GB"/>
              </w:rPr>
            </w:pPr>
            <w:r>
              <w:rPr>
                <w:b/>
                <w:szCs w:val="22"/>
                <w:lang w:val="en-GB"/>
              </w:rPr>
              <w:t>Mun</w:t>
            </w:r>
            <w:r w:rsidRPr="00561879">
              <w:rPr>
                <w:b/>
                <w:szCs w:val="22"/>
                <w:vertAlign w:val="superscript"/>
                <w:lang w:val="en-GB"/>
              </w:rPr>
              <w:t>3</w:t>
            </w:r>
          </w:p>
        </w:tc>
        <w:tc>
          <w:tcPr>
            <w:tcW w:w="8091" w:type="dxa"/>
          </w:tcPr>
          <w:p w14:paraId="7BA9B0E5" w14:textId="642DD3C8" w:rsidR="00DF26EC" w:rsidRPr="009448D1" w:rsidRDefault="00561879" w:rsidP="00FB3501">
            <w:pPr>
              <w:pStyle w:val="Textkrper"/>
              <w:widowControl w:val="0"/>
              <w:rPr>
                <w:szCs w:val="22"/>
                <w:lang w:val="en-GB"/>
              </w:rPr>
            </w:pPr>
            <w:r>
              <w:rPr>
                <w:szCs w:val="22"/>
                <w:lang w:val="en-GB"/>
              </w:rPr>
              <w:t>D-</w:t>
            </w:r>
            <w:proofErr w:type="spellStart"/>
            <w:r>
              <w:rPr>
                <w:szCs w:val="22"/>
                <w:lang w:val="en-GB"/>
              </w:rPr>
              <w:t>Mbs</w:t>
            </w:r>
            <w:proofErr w:type="spellEnd"/>
            <w:r>
              <w:rPr>
                <w:szCs w:val="22"/>
                <w:lang w:val="en-GB"/>
              </w:rPr>
              <w:t xml:space="preserve"> </w:t>
            </w:r>
            <w:proofErr w:type="spellStart"/>
            <w:r>
              <w:rPr>
                <w:szCs w:val="22"/>
                <w:lang w:val="en-GB"/>
              </w:rPr>
              <w:t>Mus.ms.</w:t>
            </w:r>
            <w:proofErr w:type="spellEnd"/>
            <w:r>
              <w:rPr>
                <w:szCs w:val="22"/>
                <w:lang w:val="en-GB"/>
              </w:rPr>
              <w:t xml:space="preserve"> 52, [nos. 54–5], fols. 193</w:t>
            </w:r>
            <w:r w:rsidRPr="0084187E">
              <w:rPr>
                <w:szCs w:val="22"/>
                <w:vertAlign w:val="superscript"/>
                <w:lang w:val="en-GB"/>
              </w:rPr>
              <w:t>v</w:t>
            </w:r>
            <w:r>
              <w:rPr>
                <w:szCs w:val="22"/>
                <w:lang w:val="en-GB"/>
              </w:rPr>
              <w:t>–210</w:t>
            </w:r>
            <w:r w:rsidRPr="0084187E">
              <w:rPr>
                <w:szCs w:val="22"/>
                <w:vertAlign w:val="superscript"/>
                <w:lang w:val="en-GB"/>
              </w:rPr>
              <w:t>r</w:t>
            </w:r>
            <w:r>
              <w:rPr>
                <w:szCs w:val="22"/>
                <w:lang w:val="en-GB"/>
              </w:rPr>
              <w:t xml:space="preserve"> ([D1], D2, [Ct, T, B]), anon., text in all voices</w:t>
            </w:r>
          </w:p>
        </w:tc>
      </w:tr>
    </w:tbl>
    <w:p w14:paraId="3CB1F0FA" w14:textId="0B16A33A" w:rsidR="00DF26EC" w:rsidRPr="00240AB0" w:rsidRDefault="00DF26EC" w:rsidP="00DF26EC">
      <w:pPr>
        <w:pStyle w:val="berschrift2"/>
        <w:rPr>
          <w:szCs w:val="22"/>
          <w:lang w:val="en-GB"/>
        </w:rPr>
      </w:pPr>
      <w:r w:rsidRPr="009448D1">
        <w:rPr>
          <w:szCs w:val="22"/>
          <w:lang w:val="en-GB"/>
        </w:rPr>
        <w:t>Critical Notes</w:t>
      </w:r>
    </w:p>
    <w:p w14:paraId="324CD7C7" w14:textId="77777777" w:rsidR="00E82E8A" w:rsidRPr="00E82E8A" w:rsidRDefault="00E82E8A" w:rsidP="00DF26EC">
      <w:pPr>
        <w:pStyle w:val="berschrift3"/>
        <w:rPr>
          <w:i/>
          <w:szCs w:val="22"/>
          <w:lang w:val="en-GB"/>
        </w:rPr>
      </w:pPr>
      <w:r w:rsidRPr="00E82E8A">
        <w:rPr>
          <w:i/>
          <w:szCs w:val="22"/>
          <w:lang w:val="en-GB"/>
        </w:rPr>
        <w:t>Responsory</w:t>
      </w:r>
    </w:p>
    <w:p w14:paraId="3B692996" w14:textId="3DF12F37" w:rsidR="00DF26EC" w:rsidRPr="00240AB0" w:rsidRDefault="00E82E8A" w:rsidP="00DF26EC">
      <w:pPr>
        <w:pStyle w:val="berschrift3"/>
        <w:rPr>
          <w:szCs w:val="22"/>
          <w:lang w:val="en-GB"/>
        </w:rPr>
      </w:pPr>
      <w:r w:rsidRPr="00FF4BA9">
        <w:rPr>
          <w:szCs w:val="22"/>
          <w:lang w:val="en-GB"/>
        </w:rPr>
        <w:t>D</w:t>
      </w:r>
      <w:r w:rsidR="00DF26EC" w:rsidRPr="00FF4BA9">
        <w:rPr>
          <w:szCs w:val="22"/>
          <w:lang w:val="en-GB"/>
        </w:rPr>
        <w:t>irections and/or non-verbal signs</w:t>
      </w:r>
    </w:p>
    <w:tbl>
      <w:tblPr>
        <w:tblStyle w:val="Tabellenraster"/>
        <w:tblW w:w="6888" w:type="dxa"/>
        <w:tblInd w:w="112" w:type="dxa"/>
        <w:tblLayout w:type="fixed"/>
        <w:tblLook w:val="04A0" w:firstRow="1" w:lastRow="0" w:firstColumn="1" w:lastColumn="0" w:noHBand="0" w:noVBand="1"/>
      </w:tblPr>
      <w:tblGrid>
        <w:gridCol w:w="2296"/>
        <w:gridCol w:w="2296"/>
        <w:gridCol w:w="2296"/>
      </w:tblGrid>
      <w:tr w:rsidR="00545A9E" w:rsidRPr="00CE5565" w14:paraId="49FFC541" w14:textId="77777777" w:rsidTr="00545A9E">
        <w:tc>
          <w:tcPr>
            <w:tcW w:w="2296" w:type="dxa"/>
            <w:tcBorders>
              <w:top w:val="nil"/>
              <w:left w:val="nil"/>
              <w:bottom w:val="nil"/>
              <w:right w:val="nil"/>
            </w:tcBorders>
          </w:tcPr>
          <w:p w14:paraId="4C6D2C5E" w14:textId="25DF573A" w:rsidR="00545A9E" w:rsidRPr="00240AB0" w:rsidRDefault="00545A9E" w:rsidP="00DF26EC">
            <w:pPr>
              <w:pStyle w:val="Textkrper"/>
              <w:widowControl w:val="0"/>
              <w:numPr>
                <w:ilvl w:val="0"/>
                <w:numId w:val="6"/>
              </w:numPr>
              <w:rPr>
                <w:szCs w:val="22"/>
                <w:lang w:val="en-GB"/>
              </w:rPr>
            </w:pPr>
            <w:r>
              <w:rPr>
                <w:szCs w:val="22"/>
                <w:lang w:val="en-GB"/>
              </w:rPr>
              <w:t>64</w:t>
            </w:r>
          </w:p>
        </w:tc>
        <w:tc>
          <w:tcPr>
            <w:tcW w:w="2296" w:type="dxa"/>
            <w:tcBorders>
              <w:top w:val="nil"/>
              <w:left w:val="nil"/>
              <w:bottom w:val="nil"/>
              <w:right w:val="nil"/>
            </w:tcBorders>
          </w:tcPr>
          <w:p w14:paraId="134BF9ED" w14:textId="21EE294B" w:rsidR="00545A9E" w:rsidRPr="00240AB0" w:rsidRDefault="00545A9E" w:rsidP="00DF26EC">
            <w:pPr>
              <w:pStyle w:val="Textkrper"/>
              <w:widowControl w:val="0"/>
              <w:numPr>
                <w:ilvl w:val="0"/>
                <w:numId w:val="6"/>
              </w:numPr>
              <w:rPr>
                <w:szCs w:val="22"/>
                <w:lang w:val="en-GB"/>
              </w:rPr>
            </w:pPr>
            <w:r>
              <w:rPr>
                <w:szCs w:val="22"/>
                <w:lang w:val="en-GB"/>
              </w:rPr>
              <w:t>Ct</w:t>
            </w:r>
          </w:p>
        </w:tc>
        <w:tc>
          <w:tcPr>
            <w:tcW w:w="2296" w:type="dxa"/>
            <w:tcBorders>
              <w:top w:val="nil"/>
              <w:left w:val="nil"/>
              <w:bottom w:val="nil"/>
              <w:right w:val="nil"/>
            </w:tcBorders>
          </w:tcPr>
          <w:p w14:paraId="2B968F2F" w14:textId="6ECC5585" w:rsidR="00545A9E" w:rsidRPr="00240AB0" w:rsidRDefault="00545A9E" w:rsidP="00DF26EC">
            <w:pPr>
              <w:pStyle w:val="Textkrper"/>
              <w:widowControl w:val="0"/>
              <w:numPr>
                <w:ilvl w:val="0"/>
                <w:numId w:val="6"/>
              </w:numPr>
              <w:rPr>
                <w:szCs w:val="22"/>
                <w:lang w:val="en-GB"/>
              </w:rPr>
            </w:pPr>
            <w:r>
              <w:rPr>
                <w:szCs w:val="22"/>
                <w:lang w:val="en-GB"/>
              </w:rPr>
              <w:t>{</w:t>
            </w:r>
            <w:r w:rsidRPr="004E1FF6">
              <w:rPr>
                <w:szCs w:val="22"/>
                <w:highlight w:val="cyan"/>
                <w:lang w:val="en-GB"/>
              </w:rPr>
              <w:t>fermata</w:t>
            </w:r>
            <w:r>
              <w:rPr>
                <w:szCs w:val="22"/>
                <w:lang w:val="en-GB"/>
              </w:rPr>
              <w:t>}</w:t>
            </w:r>
          </w:p>
        </w:tc>
      </w:tr>
      <w:tr w:rsidR="00545A9E" w:rsidRPr="002E60EC" w14:paraId="79D60452" w14:textId="77777777" w:rsidTr="00545A9E">
        <w:tc>
          <w:tcPr>
            <w:tcW w:w="2296" w:type="dxa"/>
            <w:tcBorders>
              <w:top w:val="nil"/>
              <w:left w:val="nil"/>
              <w:bottom w:val="nil"/>
              <w:right w:val="nil"/>
            </w:tcBorders>
          </w:tcPr>
          <w:p w14:paraId="5ED97B25" w14:textId="5865C7F4" w:rsidR="00545A9E" w:rsidRDefault="00545A9E" w:rsidP="004E1FF6">
            <w:pPr>
              <w:pStyle w:val="Textkrper"/>
              <w:widowControl w:val="0"/>
              <w:numPr>
                <w:ilvl w:val="0"/>
                <w:numId w:val="6"/>
              </w:numPr>
              <w:rPr>
                <w:szCs w:val="22"/>
                <w:lang w:val="en-GB"/>
              </w:rPr>
            </w:pPr>
            <w:r>
              <w:rPr>
                <w:szCs w:val="22"/>
                <w:lang w:val="en-GB"/>
              </w:rPr>
              <w:t>65</w:t>
            </w:r>
          </w:p>
        </w:tc>
        <w:tc>
          <w:tcPr>
            <w:tcW w:w="2296" w:type="dxa"/>
            <w:tcBorders>
              <w:top w:val="nil"/>
              <w:left w:val="nil"/>
              <w:bottom w:val="nil"/>
              <w:right w:val="nil"/>
            </w:tcBorders>
          </w:tcPr>
          <w:p w14:paraId="585623CA" w14:textId="606BE28E" w:rsidR="00545A9E" w:rsidRDefault="00545A9E" w:rsidP="004E1FF6">
            <w:pPr>
              <w:pStyle w:val="Textkrper"/>
              <w:widowControl w:val="0"/>
              <w:numPr>
                <w:ilvl w:val="0"/>
                <w:numId w:val="6"/>
              </w:numPr>
              <w:rPr>
                <w:szCs w:val="22"/>
                <w:lang w:val="en-GB"/>
              </w:rPr>
            </w:pPr>
            <w:r>
              <w:rPr>
                <w:szCs w:val="22"/>
                <w:lang w:val="en-GB"/>
              </w:rPr>
              <w:t>B</w:t>
            </w:r>
          </w:p>
        </w:tc>
        <w:tc>
          <w:tcPr>
            <w:tcW w:w="2296" w:type="dxa"/>
            <w:tcBorders>
              <w:top w:val="nil"/>
              <w:left w:val="nil"/>
              <w:bottom w:val="nil"/>
              <w:right w:val="nil"/>
            </w:tcBorders>
          </w:tcPr>
          <w:p w14:paraId="74C30CFC" w14:textId="4E0A5377" w:rsidR="00545A9E" w:rsidRDefault="00545A9E" w:rsidP="004E1FF6">
            <w:pPr>
              <w:pStyle w:val="Textkrper"/>
              <w:widowControl w:val="0"/>
              <w:numPr>
                <w:ilvl w:val="0"/>
                <w:numId w:val="6"/>
              </w:numPr>
              <w:rPr>
                <w:szCs w:val="22"/>
                <w:lang w:val="en-GB"/>
              </w:rPr>
            </w:pPr>
            <w:r>
              <w:rPr>
                <w:szCs w:val="22"/>
                <w:lang w:val="en-GB"/>
              </w:rPr>
              <w:t>{</w:t>
            </w:r>
            <w:r w:rsidRPr="004E1FF6">
              <w:rPr>
                <w:szCs w:val="22"/>
                <w:highlight w:val="cyan"/>
                <w:lang w:val="en-GB"/>
              </w:rPr>
              <w:t>fermata</w:t>
            </w:r>
            <w:r>
              <w:rPr>
                <w:szCs w:val="22"/>
                <w:lang w:val="en-GB"/>
              </w:rPr>
              <w:t>} (see Variants in pitch and rhythm)</w:t>
            </w:r>
          </w:p>
        </w:tc>
      </w:tr>
    </w:tbl>
    <w:p w14:paraId="743F3DE1" w14:textId="77777777" w:rsidR="00DF26EC" w:rsidRPr="00240AB0" w:rsidRDefault="00DF26EC" w:rsidP="00DF26EC">
      <w:pPr>
        <w:pStyle w:val="berschrift3"/>
        <w:rPr>
          <w:szCs w:val="22"/>
          <w:lang w:val="en-GB"/>
        </w:rPr>
      </w:pPr>
      <w:r w:rsidRPr="00240AB0">
        <w:rPr>
          <w:szCs w:val="22"/>
          <w:lang w:val="en-GB"/>
        </w:rPr>
        <w:t>Variants in pitch and rhythm</w:t>
      </w:r>
    </w:p>
    <w:tbl>
      <w:tblPr>
        <w:tblStyle w:val="Tabellenraster"/>
        <w:tblW w:w="6888" w:type="dxa"/>
        <w:tblInd w:w="112" w:type="dxa"/>
        <w:tblLayout w:type="fixed"/>
        <w:tblLook w:val="04A0" w:firstRow="1" w:lastRow="0" w:firstColumn="1" w:lastColumn="0" w:noHBand="0" w:noVBand="1"/>
      </w:tblPr>
      <w:tblGrid>
        <w:gridCol w:w="2296"/>
        <w:gridCol w:w="2296"/>
        <w:gridCol w:w="2296"/>
      </w:tblGrid>
      <w:tr w:rsidR="00545A9E" w:rsidRPr="00545A9E" w14:paraId="32A057A3" w14:textId="77777777" w:rsidTr="00545A9E">
        <w:tc>
          <w:tcPr>
            <w:tcW w:w="2296" w:type="dxa"/>
            <w:tcBorders>
              <w:top w:val="nil"/>
              <w:left w:val="nil"/>
              <w:bottom w:val="nil"/>
              <w:right w:val="nil"/>
            </w:tcBorders>
          </w:tcPr>
          <w:p w14:paraId="3935D6D3" w14:textId="165CE435" w:rsidR="00545A9E" w:rsidRPr="00240AB0" w:rsidRDefault="00545A9E" w:rsidP="00DF26EC">
            <w:pPr>
              <w:pStyle w:val="Textkrper"/>
              <w:widowControl w:val="0"/>
              <w:numPr>
                <w:ilvl w:val="0"/>
                <w:numId w:val="6"/>
              </w:numPr>
              <w:rPr>
                <w:szCs w:val="22"/>
                <w:lang w:val="en-GB"/>
              </w:rPr>
            </w:pPr>
            <w:r>
              <w:rPr>
                <w:szCs w:val="22"/>
                <w:lang w:val="en-GB"/>
              </w:rPr>
              <w:t>65</w:t>
            </w:r>
          </w:p>
        </w:tc>
        <w:tc>
          <w:tcPr>
            <w:tcW w:w="2296" w:type="dxa"/>
            <w:tcBorders>
              <w:top w:val="nil"/>
              <w:left w:val="nil"/>
              <w:bottom w:val="nil"/>
              <w:right w:val="nil"/>
            </w:tcBorders>
          </w:tcPr>
          <w:p w14:paraId="617F40AE" w14:textId="78969416" w:rsidR="00545A9E" w:rsidRPr="00240AB0" w:rsidRDefault="00545A9E" w:rsidP="00DF26EC">
            <w:pPr>
              <w:pStyle w:val="Textkrper"/>
              <w:widowControl w:val="0"/>
              <w:numPr>
                <w:ilvl w:val="0"/>
                <w:numId w:val="6"/>
              </w:numPr>
              <w:rPr>
                <w:szCs w:val="22"/>
                <w:lang w:val="en-GB"/>
              </w:rPr>
            </w:pPr>
            <w:r>
              <w:rPr>
                <w:szCs w:val="22"/>
                <w:lang w:val="en-GB"/>
              </w:rPr>
              <w:t>B</w:t>
            </w:r>
          </w:p>
        </w:tc>
        <w:tc>
          <w:tcPr>
            <w:tcW w:w="2296" w:type="dxa"/>
            <w:tcBorders>
              <w:top w:val="nil"/>
              <w:left w:val="nil"/>
              <w:bottom w:val="nil"/>
              <w:right w:val="nil"/>
            </w:tcBorders>
          </w:tcPr>
          <w:p w14:paraId="015B9CF0" w14:textId="436CF754" w:rsidR="00545A9E" w:rsidRPr="00240AB0" w:rsidRDefault="00545A9E" w:rsidP="00DF26EC">
            <w:pPr>
              <w:pStyle w:val="Textkrper"/>
              <w:widowControl w:val="0"/>
              <w:numPr>
                <w:ilvl w:val="0"/>
                <w:numId w:val="6"/>
              </w:numPr>
              <w:rPr>
                <w:szCs w:val="22"/>
                <w:lang w:val="en-GB"/>
              </w:rPr>
            </w:pPr>
            <w:r>
              <w:rPr>
                <w:szCs w:val="22"/>
                <w:lang w:val="en-GB"/>
              </w:rPr>
              <w:t>Br</w:t>
            </w:r>
          </w:p>
        </w:tc>
      </w:tr>
    </w:tbl>
    <w:p w14:paraId="07B9C516" w14:textId="5E171DD8" w:rsidR="00FF4BA9" w:rsidRPr="00E82E8A" w:rsidRDefault="00FF4BA9" w:rsidP="00FF4BA9">
      <w:pPr>
        <w:pStyle w:val="berschrift3"/>
        <w:rPr>
          <w:i/>
          <w:szCs w:val="22"/>
          <w:lang w:val="en-GB"/>
        </w:rPr>
      </w:pPr>
      <w:r>
        <w:rPr>
          <w:i/>
          <w:szCs w:val="22"/>
          <w:lang w:val="en-GB"/>
        </w:rPr>
        <w:t>Hymn</w:t>
      </w:r>
    </w:p>
    <w:p w14:paraId="003CE315" w14:textId="06D1D365" w:rsidR="00545A9E" w:rsidRPr="00240AB0" w:rsidRDefault="00545A9E" w:rsidP="00545A9E">
      <w:pPr>
        <w:pStyle w:val="berschrift3"/>
        <w:rPr>
          <w:szCs w:val="22"/>
          <w:lang w:val="en-GB"/>
        </w:rPr>
      </w:pPr>
      <w:r>
        <w:rPr>
          <w:szCs w:val="22"/>
          <w:lang w:val="en-GB"/>
        </w:rPr>
        <w:t>Voice designations</w:t>
      </w:r>
    </w:p>
    <w:tbl>
      <w:tblPr>
        <w:tblStyle w:val="Tabellenraster"/>
        <w:tblW w:w="6888" w:type="dxa"/>
        <w:tblInd w:w="112" w:type="dxa"/>
        <w:tblLayout w:type="fixed"/>
        <w:tblLook w:val="04A0" w:firstRow="1" w:lastRow="0" w:firstColumn="1" w:lastColumn="0" w:noHBand="0" w:noVBand="1"/>
      </w:tblPr>
      <w:tblGrid>
        <w:gridCol w:w="2296"/>
        <w:gridCol w:w="2296"/>
        <w:gridCol w:w="2296"/>
      </w:tblGrid>
      <w:tr w:rsidR="00545A9E" w:rsidRPr="00545A9E" w14:paraId="47972FD6" w14:textId="77777777" w:rsidTr="00871939">
        <w:tc>
          <w:tcPr>
            <w:tcW w:w="2296" w:type="dxa"/>
            <w:tcBorders>
              <w:top w:val="nil"/>
              <w:left w:val="nil"/>
              <w:bottom w:val="nil"/>
              <w:right w:val="nil"/>
            </w:tcBorders>
          </w:tcPr>
          <w:p w14:paraId="3AE04A90" w14:textId="5F16F377" w:rsidR="00545A9E" w:rsidRPr="00240AB0" w:rsidRDefault="00545A9E" w:rsidP="00545A9E">
            <w:pPr>
              <w:pStyle w:val="Textkrper"/>
              <w:widowControl w:val="0"/>
              <w:numPr>
                <w:ilvl w:val="0"/>
                <w:numId w:val="6"/>
              </w:numPr>
              <w:rPr>
                <w:szCs w:val="22"/>
                <w:lang w:val="en-GB"/>
              </w:rPr>
            </w:pPr>
            <w:r>
              <w:rPr>
                <w:szCs w:val="22"/>
                <w:lang w:val="en-GB"/>
              </w:rPr>
              <w:t>12</w:t>
            </w:r>
            <w:r w:rsidRPr="00431D1C">
              <w:rPr>
                <w:szCs w:val="22"/>
                <w:vertAlign w:val="subscript"/>
                <w:lang w:val="en-GB"/>
              </w:rPr>
              <w:t>1</w:t>
            </w:r>
            <w:r>
              <w:rPr>
                <w:szCs w:val="22"/>
                <w:lang w:val="en-GB"/>
              </w:rPr>
              <w:t>–65</w:t>
            </w:r>
          </w:p>
        </w:tc>
        <w:tc>
          <w:tcPr>
            <w:tcW w:w="2296" w:type="dxa"/>
            <w:tcBorders>
              <w:top w:val="nil"/>
              <w:left w:val="nil"/>
              <w:bottom w:val="nil"/>
              <w:right w:val="nil"/>
            </w:tcBorders>
          </w:tcPr>
          <w:p w14:paraId="49994E0C" w14:textId="6ADA1F5D" w:rsidR="00545A9E" w:rsidRPr="00240AB0" w:rsidRDefault="00545A9E" w:rsidP="00545A9E">
            <w:pPr>
              <w:pStyle w:val="Textkrper"/>
              <w:widowControl w:val="0"/>
              <w:numPr>
                <w:ilvl w:val="0"/>
                <w:numId w:val="6"/>
              </w:numPr>
              <w:rPr>
                <w:szCs w:val="22"/>
                <w:lang w:val="en-GB"/>
              </w:rPr>
            </w:pPr>
            <w:r>
              <w:rPr>
                <w:szCs w:val="22"/>
                <w:lang w:val="en-GB"/>
              </w:rPr>
              <w:t>D1, D2</w:t>
            </w:r>
          </w:p>
        </w:tc>
        <w:tc>
          <w:tcPr>
            <w:tcW w:w="2296" w:type="dxa"/>
            <w:tcBorders>
              <w:top w:val="nil"/>
              <w:left w:val="nil"/>
              <w:bottom w:val="nil"/>
              <w:right w:val="nil"/>
            </w:tcBorders>
          </w:tcPr>
          <w:p w14:paraId="195406D7" w14:textId="0072FE7E" w:rsidR="00545A9E" w:rsidRPr="00240AB0" w:rsidRDefault="00545A9E" w:rsidP="00545A9E">
            <w:pPr>
              <w:pStyle w:val="Textkrper"/>
              <w:widowControl w:val="0"/>
              <w:numPr>
                <w:ilvl w:val="0"/>
                <w:numId w:val="6"/>
              </w:numPr>
              <w:rPr>
                <w:szCs w:val="22"/>
                <w:lang w:val="en-GB"/>
              </w:rPr>
            </w:pPr>
            <w:r w:rsidRPr="00431D1C">
              <w:rPr>
                <w:i/>
                <w:iCs/>
                <w:szCs w:val="22"/>
                <w:lang w:val="en-GB"/>
              </w:rPr>
              <w:t>Residuum.</w:t>
            </w:r>
          </w:p>
        </w:tc>
      </w:tr>
    </w:tbl>
    <w:p w14:paraId="28652C20" w14:textId="317CF6F7" w:rsidR="00545A9E" w:rsidRPr="00240AB0" w:rsidRDefault="00545A9E" w:rsidP="00545A9E">
      <w:pPr>
        <w:pStyle w:val="berschrift3"/>
        <w:rPr>
          <w:szCs w:val="22"/>
          <w:lang w:val="en-GB"/>
        </w:rPr>
      </w:pPr>
      <w:r>
        <w:rPr>
          <w:szCs w:val="22"/>
          <w:lang w:val="en-GB"/>
        </w:rPr>
        <w:t>Staff signatures</w:t>
      </w:r>
    </w:p>
    <w:tbl>
      <w:tblPr>
        <w:tblStyle w:val="Tabellenraster"/>
        <w:tblW w:w="6888" w:type="dxa"/>
        <w:tblInd w:w="112" w:type="dxa"/>
        <w:tblLayout w:type="fixed"/>
        <w:tblLook w:val="04A0" w:firstRow="1" w:lastRow="0" w:firstColumn="1" w:lastColumn="0" w:noHBand="0" w:noVBand="1"/>
      </w:tblPr>
      <w:tblGrid>
        <w:gridCol w:w="2296"/>
        <w:gridCol w:w="2296"/>
        <w:gridCol w:w="2296"/>
      </w:tblGrid>
      <w:tr w:rsidR="00545A9E" w:rsidRPr="00545A9E" w14:paraId="7983F66C" w14:textId="77777777" w:rsidTr="00871939">
        <w:tc>
          <w:tcPr>
            <w:tcW w:w="2296" w:type="dxa"/>
            <w:tcBorders>
              <w:top w:val="nil"/>
              <w:left w:val="nil"/>
              <w:bottom w:val="nil"/>
              <w:right w:val="nil"/>
            </w:tcBorders>
          </w:tcPr>
          <w:p w14:paraId="4C5A93FA" w14:textId="05CA22CD" w:rsidR="00545A9E" w:rsidRPr="00240AB0" w:rsidRDefault="00545A9E" w:rsidP="00545A9E">
            <w:pPr>
              <w:pStyle w:val="Textkrper"/>
              <w:widowControl w:val="0"/>
              <w:rPr>
                <w:szCs w:val="22"/>
                <w:lang w:val="en-GB"/>
              </w:rPr>
            </w:pPr>
            <w:r>
              <w:rPr>
                <w:szCs w:val="22"/>
                <w:lang w:val="en-GB"/>
              </w:rPr>
              <w:t>14</w:t>
            </w:r>
            <w:r w:rsidRPr="00545A9E">
              <w:rPr>
                <w:szCs w:val="22"/>
                <w:vertAlign w:val="subscript"/>
                <w:lang w:val="en-GB"/>
              </w:rPr>
              <w:t>1</w:t>
            </w:r>
            <w:r>
              <w:rPr>
                <w:szCs w:val="22"/>
                <w:lang w:val="en-GB"/>
              </w:rPr>
              <w:t>–19</w:t>
            </w:r>
            <w:r w:rsidRPr="00545A9E">
              <w:rPr>
                <w:szCs w:val="22"/>
                <w:vertAlign w:val="subscript"/>
                <w:lang w:val="en-GB"/>
              </w:rPr>
              <w:t>3</w:t>
            </w:r>
          </w:p>
        </w:tc>
        <w:tc>
          <w:tcPr>
            <w:tcW w:w="2296" w:type="dxa"/>
            <w:tcBorders>
              <w:top w:val="nil"/>
              <w:left w:val="nil"/>
              <w:bottom w:val="nil"/>
              <w:right w:val="nil"/>
            </w:tcBorders>
          </w:tcPr>
          <w:p w14:paraId="49EBBB2E" w14:textId="0DD64D6A" w:rsidR="00545A9E" w:rsidRPr="00240AB0" w:rsidRDefault="00545A9E" w:rsidP="00871939">
            <w:pPr>
              <w:pStyle w:val="Textkrper"/>
              <w:widowControl w:val="0"/>
              <w:numPr>
                <w:ilvl w:val="0"/>
                <w:numId w:val="6"/>
              </w:numPr>
              <w:rPr>
                <w:szCs w:val="22"/>
                <w:lang w:val="en-GB"/>
              </w:rPr>
            </w:pPr>
            <w:r>
              <w:rPr>
                <w:szCs w:val="22"/>
                <w:lang w:val="en-GB"/>
              </w:rPr>
              <w:t>B</w:t>
            </w:r>
          </w:p>
        </w:tc>
        <w:tc>
          <w:tcPr>
            <w:tcW w:w="2296" w:type="dxa"/>
            <w:tcBorders>
              <w:top w:val="nil"/>
              <w:left w:val="nil"/>
              <w:bottom w:val="nil"/>
              <w:right w:val="nil"/>
            </w:tcBorders>
          </w:tcPr>
          <w:p w14:paraId="7378B9FC" w14:textId="6BB97E81" w:rsidR="00545A9E" w:rsidRPr="00545A9E" w:rsidRDefault="00545A9E" w:rsidP="00871939">
            <w:pPr>
              <w:pStyle w:val="Textkrper"/>
              <w:widowControl w:val="0"/>
              <w:numPr>
                <w:ilvl w:val="0"/>
                <w:numId w:val="6"/>
              </w:numPr>
              <w:rPr>
                <w:szCs w:val="22"/>
                <w:lang w:val="en-GB"/>
              </w:rPr>
            </w:pPr>
            <w:r>
              <w:rPr>
                <w:szCs w:val="22"/>
                <w:lang w:val="en-GB"/>
              </w:rPr>
              <w:t xml:space="preserve">additional </w:t>
            </w:r>
            <w:r>
              <w:rPr>
                <w:i/>
                <w:iCs/>
                <w:szCs w:val="22"/>
                <w:lang w:val="en-GB"/>
              </w:rPr>
              <w:t>e</w:t>
            </w:r>
            <w:r>
              <w:rPr>
                <w:szCs w:val="22"/>
                <w:lang w:val="en-GB"/>
              </w:rPr>
              <w:t>{</w:t>
            </w:r>
            <w:r w:rsidRPr="00545A9E">
              <w:rPr>
                <w:szCs w:val="22"/>
                <w:highlight w:val="cyan"/>
                <w:lang w:val="en-GB"/>
              </w:rPr>
              <w:t>flat</w:t>
            </w:r>
            <w:r>
              <w:rPr>
                <w:szCs w:val="22"/>
                <w:lang w:val="en-GB"/>
              </w:rPr>
              <w:t>}</w:t>
            </w:r>
          </w:p>
        </w:tc>
      </w:tr>
      <w:tr w:rsidR="00545A9E" w:rsidRPr="00545A9E" w14:paraId="443E9F11" w14:textId="77777777" w:rsidTr="00871939">
        <w:tc>
          <w:tcPr>
            <w:tcW w:w="2296" w:type="dxa"/>
            <w:tcBorders>
              <w:top w:val="nil"/>
              <w:left w:val="nil"/>
              <w:bottom w:val="nil"/>
              <w:right w:val="nil"/>
            </w:tcBorders>
          </w:tcPr>
          <w:p w14:paraId="107D09D7" w14:textId="5269DAA0" w:rsidR="00545A9E" w:rsidRDefault="00545A9E" w:rsidP="00545A9E">
            <w:pPr>
              <w:pStyle w:val="Textkrper"/>
              <w:widowControl w:val="0"/>
              <w:rPr>
                <w:szCs w:val="22"/>
                <w:lang w:val="en-GB"/>
              </w:rPr>
            </w:pPr>
            <w:r>
              <w:rPr>
                <w:szCs w:val="22"/>
                <w:lang w:val="en-GB"/>
              </w:rPr>
              <w:t>54</w:t>
            </w:r>
            <w:r w:rsidRPr="00545A9E">
              <w:rPr>
                <w:szCs w:val="22"/>
                <w:vertAlign w:val="subscript"/>
                <w:lang w:val="en-GB"/>
              </w:rPr>
              <w:t>1</w:t>
            </w:r>
            <w:r>
              <w:rPr>
                <w:szCs w:val="22"/>
                <w:lang w:val="en-GB"/>
              </w:rPr>
              <w:t>–55</w:t>
            </w:r>
            <w:r w:rsidRPr="00545A9E">
              <w:rPr>
                <w:szCs w:val="22"/>
                <w:vertAlign w:val="subscript"/>
                <w:lang w:val="en-GB"/>
              </w:rPr>
              <w:t>4</w:t>
            </w:r>
          </w:p>
        </w:tc>
        <w:tc>
          <w:tcPr>
            <w:tcW w:w="2296" w:type="dxa"/>
            <w:tcBorders>
              <w:top w:val="nil"/>
              <w:left w:val="nil"/>
              <w:bottom w:val="nil"/>
              <w:right w:val="nil"/>
            </w:tcBorders>
          </w:tcPr>
          <w:p w14:paraId="27EF348E" w14:textId="41F51447" w:rsidR="00545A9E" w:rsidRDefault="00545A9E" w:rsidP="00871939">
            <w:pPr>
              <w:pStyle w:val="Textkrper"/>
              <w:widowControl w:val="0"/>
              <w:numPr>
                <w:ilvl w:val="0"/>
                <w:numId w:val="6"/>
              </w:numPr>
              <w:rPr>
                <w:szCs w:val="22"/>
                <w:lang w:val="en-GB"/>
              </w:rPr>
            </w:pPr>
            <w:r>
              <w:rPr>
                <w:szCs w:val="22"/>
                <w:lang w:val="en-GB"/>
              </w:rPr>
              <w:t>B</w:t>
            </w:r>
          </w:p>
        </w:tc>
        <w:tc>
          <w:tcPr>
            <w:tcW w:w="2296" w:type="dxa"/>
            <w:tcBorders>
              <w:top w:val="nil"/>
              <w:left w:val="nil"/>
              <w:bottom w:val="nil"/>
              <w:right w:val="nil"/>
            </w:tcBorders>
          </w:tcPr>
          <w:p w14:paraId="1EBFEEF3" w14:textId="116F97ED" w:rsidR="00545A9E" w:rsidRDefault="00545A9E" w:rsidP="00871939">
            <w:pPr>
              <w:pStyle w:val="Textkrper"/>
              <w:widowControl w:val="0"/>
              <w:numPr>
                <w:ilvl w:val="0"/>
                <w:numId w:val="6"/>
              </w:numPr>
              <w:rPr>
                <w:szCs w:val="22"/>
                <w:lang w:val="en-GB"/>
              </w:rPr>
            </w:pPr>
            <w:r>
              <w:rPr>
                <w:szCs w:val="22"/>
                <w:lang w:val="en-GB"/>
              </w:rPr>
              <w:t xml:space="preserve">additional </w:t>
            </w:r>
            <w:r>
              <w:rPr>
                <w:i/>
                <w:iCs/>
                <w:szCs w:val="22"/>
                <w:lang w:val="en-GB"/>
              </w:rPr>
              <w:t>e</w:t>
            </w:r>
            <w:r>
              <w:rPr>
                <w:szCs w:val="22"/>
                <w:lang w:val="en-GB"/>
              </w:rPr>
              <w:t>{</w:t>
            </w:r>
            <w:r w:rsidRPr="00545A9E">
              <w:rPr>
                <w:szCs w:val="22"/>
                <w:highlight w:val="cyan"/>
                <w:lang w:val="en-GB"/>
              </w:rPr>
              <w:t>flat</w:t>
            </w:r>
            <w:r>
              <w:rPr>
                <w:szCs w:val="22"/>
                <w:lang w:val="en-GB"/>
              </w:rPr>
              <w:t>}</w:t>
            </w:r>
          </w:p>
        </w:tc>
      </w:tr>
    </w:tbl>
    <w:p w14:paraId="6790A13C" w14:textId="2D0BEF89" w:rsidR="00FF4BA9" w:rsidRPr="00240AB0" w:rsidRDefault="00FF4BA9" w:rsidP="00FF4BA9">
      <w:pPr>
        <w:pStyle w:val="berschrift3"/>
        <w:rPr>
          <w:szCs w:val="22"/>
          <w:lang w:val="en-GB"/>
        </w:rPr>
      </w:pPr>
      <w:r w:rsidRPr="00FF4BA9">
        <w:rPr>
          <w:szCs w:val="22"/>
          <w:lang w:val="en-GB"/>
        </w:rPr>
        <w:t>Directions and/or non-verbal signs</w:t>
      </w:r>
    </w:p>
    <w:tbl>
      <w:tblPr>
        <w:tblStyle w:val="Tabellenraster"/>
        <w:tblW w:w="6888" w:type="dxa"/>
        <w:tblInd w:w="112" w:type="dxa"/>
        <w:tblLayout w:type="fixed"/>
        <w:tblLook w:val="04A0" w:firstRow="1" w:lastRow="0" w:firstColumn="1" w:lastColumn="0" w:noHBand="0" w:noVBand="1"/>
      </w:tblPr>
      <w:tblGrid>
        <w:gridCol w:w="2296"/>
        <w:gridCol w:w="2296"/>
        <w:gridCol w:w="2296"/>
      </w:tblGrid>
      <w:tr w:rsidR="00545A9E" w:rsidRPr="002E60EC" w14:paraId="5A5D0A10" w14:textId="77777777" w:rsidTr="00545A9E">
        <w:tc>
          <w:tcPr>
            <w:tcW w:w="2296" w:type="dxa"/>
            <w:tcBorders>
              <w:top w:val="nil"/>
              <w:left w:val="nil"/>
              <w:bottom w:val="nil"/>
              <w:right w:val="nil"/>
            </w:tcBorders>
          </w:tcPr>
          <w:p w14:paraId="3DF54810" w14:textId="26F6AC57" w:rsidR="00545A9E" w:rsidRDefault="00545A9E" w:rsidP="00425B7F">
            <w:pPr>
              <w:pStyle w:val="Textkrper"/>
              <w:widowControl w:val="0"/>
              <w:numPr>
                <w:ilvl w:val="0"/>
                <w:numId w:val="6"/>
              </w:numPr>
              <w:rPr>
                <w:szCs w:val="22"/>
                <w:lang w:val="en-GB"/>
              </w:rPr>
            </w:pPr>
            <w:r>
              <w:rPr>
                <w:szCs w:val="22"/>
                <w:lang w:val="en-GB"/>
              </w:rPr>
              <w:t>29</w:t>
            </w:r>
            <w:r w:rsidRPr="00545A9E">
              <w:rPr>
                <w:szCs w:val="22"/>
                <w:vertAlign w:val="subscript"/>
                <w:lang w:val="en-GB"/>
              </w:rPr>
              <w:t>2</w:t>
            </w:r>
            <w:r>
              <w:rPr>
                <w:szCs w:val="22"/>
                <w:lang w:val="en-GB"/>
              </w:rPr>
              <w:t>–31</w:t>
            </w:r>
            <w:r w:rsidRPr="00545A9E">
              <w:rPr>
                <w:szCs w:val="22"/>
                <w:vertAlign w:val="subscript"/>
                <w:lang w:val="en-GB"/>
              </w:rPr>
              <w:t>1</w:t>
            </w:r>
          </w:p>
        </w:tc>
        <w:tc>
          <w:tcPr>
            <w:tcW w:w="2296" w:type="dxa"/>
            <w:tcBorders>
              <w:top w:val="nil"/>
              <w:left w:val="nil"/>
              <w:bottom w:val="nil"/>
              <w:right w:val="nil"/>
            </w:tcBorders>
          </w:tcPr>
          <w:p w14:paraId="05DA67BB" w14:textId="52483C73" w:rsidR="00545A9E" w:rsidRDefault="00545A9E" w:rsidP="00425B7F">
            <w:pPr>
              <w:pStyle w:val="Textkrper"/>
              <w:widowControl w:val="0"/>
              <w:numPr>
                <w:ilvl w:val="0"/>
                <w:numId w:val="6"/>
              </w:numPr>
              <w:rPr>
                <w:szCs w:val="22"/>
                <w:lang w:val="en-GB"/>
              </w:rPr>
            </w:pPr>
            <w:r>
              <w:rPr>
                <w:szCs w:val="22"/>
                <w:lang w:val="en-GB"/>
              </w:rPr>
              <w:t>D1</w:t>
            </w:r>
          </w:p>
        </w:tc>
        <w:tc>
          <w:tcPr>
            <w:tcW w:w="2296" w:type="dxa"/>
            <w:tcBorders>
              <w:top w:val="nil"/>
              <w:left w:val="nil"/>
              <w:bottom w:val="nil"/>
              <w:right w:val="nil"/>
            </w:tcBorders>
          </w:tcPr>
          <w:p w14:paraId="33B5A3E3" w14:textId="7559DDBA" w:rsidR="00545A9E" w:rsidRDefault="00545A9E" w:rsidP="00425B7F">
            <w:pPr>
              <w:pStyle w:val="Textkrper"/>
              <w:widowControl w:val="0"/>
              <w:numPr>
                <w:ilvl w:val="0"/>
                <w:numId w:val="6"/>
              </w:numPr>
              <w:rPr>
                <w:szCs w:val="22"/>
                <w:lang w:val="en-GB"/>
              </w:rPr>
            </w:pPr>
            <w:proofErr w:type="spellStart"/>
            <w:r>
              <w:rPr>
                <w:i/>
                <w:iCs/>
                <w:szCs w:val="22"/>
                <w:lang w:val="en-GB"/>
              </w:rPr>
              <w:t>atque</w:t>
            </w:r>
            <w:proofErr w:type="spellEnd"/>
            <w:r>
              <w:rPr>
                <w:szCs w:val="22"/>
                <w:lang w:val="en-GB"/>
              </w:rPr>
              <w:t xml:space="preserve"> (stanza 2) and </w:t>
            </w:r>
            <w:proofErr w:type="spellStart"/>
            <w:r>
              <w:rPr>
                <w:i/>
                <w:iCs/>
                <w:szCs w:val="22"/>
                <w:lang w:val="en-GB"/>
              </w:rPr>
              <w:t>clara</w:t>
            </w:r>
            <w:proofErr w:type="spellEnd"/>
            <w:r>
              <w:rPr>
                <w:i/>
                <w:iCs/>
                <w:szCs w:val="22"/>
                <w:lang w:val="en-GB"/>
              </w:rPr>
              <w:t xml:space="preserve"> </w:t>
            </w:r>
            <w:proofErr w:type="spellStart"/>
            <w:r w:rsidRPr="00545A9E">
              <w:rPr>
                <w:i/>
                <w:iCs/>
                <w:szCs w:val="22"/>
                <w:lang w:val="en-GB"/>
              </w:rPr>
              <w:t>quae</w:t>
            </w:r>
            <w:proofErr w:type="spellEnd"/>
            <w:r>
              <w:rPr>
                <w:szCs w:val="22"/>
                <w:lang w:val="en-GB"/>
              </w:rPr>
              <w:t xml:space="preserve"> (stanza 4) </w:t>
            </w:r>
            <w:r w:rsidRPr="00545A9E">
              <w:rPr>
                <w:szCs w:val="22"/>
                <w:lang w:val="en-GB"/>
              </w:rPr>
              <w:t>added</w:t>
            </w:r>
            <w:r>
              <w:rPr>
                <w:szCs w:val="22"/>
                <w:lang w:val="en-GB"/>
              </w:rPr>
              <w:t xml:space="preserve"> later by a different hand</w:t>
            </w:r>
          </w:p>
        </w:tc>
      </w:tr>
      <w:tr w:rsidR="00545A9E" w:rsidRPr="00CE5565" w14:paraId="621454C9" w14:textId="77777777" w:rsidTr="00545A9E">
        <w:tc>
          <w:tcPr>
            <w:tcW w:w="2296" w:type="dxa"/>
            <w:tcBorders>
              <w:top w:val="nil"/>
              <w:left w:val="nil"/>
              <w:bottom w:val="nil"/>
              <w:right w:val="nil"/>
            </w:tcBorders>
          </w:tcPr>
          <w:p w14:paraId="4A8BC275" w14:textId="6FEE17A2" w:rsidR="00545A9E" w:rsidRDefault="00545A9E" w:rsidP="00425B7F">
            <w:pPr>
              <w:pStyle w:val="Textkrper"/>
              <w:widowControl w:val="0"/>
              <w:numPr>
                <w:ilvl w:val="0"/>
                <w:numId w:val="6"/>
              </w:numPr>
              <w:rPr>
                <w:szCs w:val="22"/>
                <w:lang w:val="en-GB"/>
              </w:rPr>
            </w:pPr>
            <w:r>
              <w:rPr>
                <w:szCs w:val="22"/>
                <w:lang w:val="en-GB"/>
              </w:rPr>
              <w:t>34</w:t>
            </w:r>
          </w:p>
        </w:tc>
        <w:tc>
          <w:tcPr>
            <w:tcW w:w="2296" w:type="dxa"/>
            <w:tcBorders>
              <w:top w:val="nil"/>
              <w:left w:val="nil"/>
              <w:bottom w:val="nil"/>
              <w:right w:val="nil"/>
            </w:tcBorders>
          </w:tcPr>
          <w:p w14:paraId="6EAFEC60" w14:textId="2A0D2205" w:rsidR="00545A9E" w:rsidRDefault="00545A9E" w:rsidP="00425B7F">
            <w:pPr>
              <w:pStyle w:val="Textkrper"/>
              <w:widowControl w:val="0"/>
              <w:numPr>
                <w:ilvl w:val="0"/>
                <w:numId w:val="6"/>
              </w:numPr>
              <w:rPr>
                <w:szCs w:val="22"/>
                <w:lang w:val="en-GB"/>
              </w:rPr>
            </w:pPr>
            <w:r>
              <w:rPr>
                <w:szCs w:val="22"/>
                <w:lang w:val="en-GB"/>
              </w:rPr>
              <w:t>B</w:t>
            </w:r>
          </w:p>
        </w:tc>
        <w:tc>
          <w:tcPr>
            <w:tcW w:w="2296" w:type="dxa"/>
            <w:tcBorders>
              <w:top w:val="nil"/>
              <w:left w:val="nil"/>
              <w:bottom w:val="nil"/>
              <w:right w:val="nil"/>
            </w:tcBorders>
          </w:tcPr>
          <w:p w14:paraId="601A0A91" w14:textId="72BDC07F" w:rsidR="00545A9E" w:rsidRDefault="00545A9E" w:rsidP="00425B7F">
            <w:pPr>
              <w:pStyle w:val="Textkrper"/>
              <w:widowControl w:val="0"/>
              <w:numPr>
                <w:ilvl w:val="0"/>
                <w:numId w:val="6"/>
              </w:numPr>
              <w:rPr>
                <w:szCs w:val="22"/>
                <w:lang w:val="en-GB"/>
              </w:rPr>
            </w:pPr>
            <w:r>
              <w:rPr>
                <w:szCs w:val="22"/>
                <w:lang w:val="en-GB"/>
              </w:rPr>
              <w:t>erroneous note erased?</w:t>
            </w:r>
          </w:p>
        </w:tc>
      </w:tr>
      <w:tr w:rsidR="00545A9E" w:rsidRPr="00CE5565" w14:paraId="3C8DC505" w14:textId="77777777" w:rsidTr="00545A9E">
        <w:tc>
          <w:tcPr>
            <w:tcW w:w="2296" w:type="dxa"/>
            <w:tcBorders>
              <w:top w:val="nil"/>
              <w:left w:val="nil"/>
              <w:bottom w:val="nil"/>
              <w:right w:val="nil"/>
            </w:tcBorders>
          </w:tcPr>
          <w:p w14:paraId="20AC7FE6" w14:textId="33DB4115" w:rsidR="00545A9E" w:rsidRDefault="00545A9E" w:rsidP="00425B7F">
            <w:pPr>
              <w:pStyle w:val="Textkrper"/>
              <w:widowControl w:val="0"/>
              <w:numPr>
                <w:ilvl w:val="0"/>
                <w:numId w:val="6"/>
              </w:numPr>
              <w:rPr>
                <w:szCs w:val="22"/>
                <w:lang w:val="en-GB"/>
              </w:rPr>
            </w:pPr>
            <w:r>
              <w:rPr>
                <w:szCs w:val="22"/>
                <w:lang w:val="en-GB"/>
              </w:rPr>
              <w:t>52</w:t>
            </w:r>
            <w:r>
              <w:rPr>
                <w:szCs w:val="22"/>
                <w:vertAlign w:val="subscript"/>
                <w:lang w:val="en-GB"/>
              </w:rPr>
              <w:t>2</w:t>
            </w:r>
          </w:p>
        </w:tc>
        <w:tc>
          <w:tcPr>
            <w:tcW w:w="2296" w:type="dxa"/>
            <w:tcBorders>
              <w:top w:val="nil"/>
              <w:left w:val="nil"/>
              <w:bottom w:val="nil"/>
              <w:right w:val="nil"/>
            </w:tcBorders>
          </w:tcPr>
          <w:p w14:paraId="14B35527" w14:textId="5BB14829" w:rsidR="00545A9E" w:rsidRDefault="00545A9E" w:rsidP="00425B7F">
            <w:pPr>
              <w:pStyle w:val="Textkrper"/>
              <w:widowControl w:val="0"/>
              <w:numPr>
                <w:ilvl w:val="0"/>
                <w:numId w:val="6"/>
              </w:numPr>
              <w:rPr>
                <w:szCs w:val="22"/>
                <w:lang w:val="en-GB"/>
              </w:rPr>
            </w:pPr>
            <w:r>
              <w:rPr>
                <w:szCs w:val="22"/>
                <w:lang w:val="en-GB"/>
              </w:rPr>
              <w:t>Ct</w:t>
            </w:r>
          </w:p>
        </w:tc>
        <w:tc>
          <w:tcPr>
            <w:tcW w:w="2296" w:type="dxa"/>
            <w:tcBorders>
              <w:top w:val="nil"/>
              <w:left w:val="nil"/>
              <w:bottom w:val="nil"/>
              <w:right w:val="nil"/>
            </w:tcBorders>
          </w:tcPr>
          <w:p w14:paraId="435204C5" w14:textId="576DA93D" w:rsidR="00545A9E" w:rsidRDefault="00545A9E" w:rsidP="00425B7F">
            <w:pPr>
              <w:pStyle w:val="Textkrper"/>
              <w:widowControl w:val="0"/>
              <w:numPr>
                <w:ilvl w:val="0"/>
                <w:numId w:val="6"/>
              </w:numPr>
              <w:rPr>
                <w:szCs w:val="22"/>
                <w:lang w:val="en-GB"/>
              </w:rPr>
            </w:pPr>
            <w:r>
              <w:rPr>
                <w:szCs w:val="22"/>
                <w:lang w:val="en-GB"/>
              </w:rPr>
              <w:t>erroneous note erased?</w:t>
            </w:r>
          </w:p>
        </w:tc>
      </w:tr>
      <w:tr w:rsidR="00545A9E" w:rsidRPr="002E60EC" w14:paraId="37151EA9" w14:textId="77777777" w:rsidTr="00545A9E">
        <w:tc>
          <w:tcPr>
            <w:tcW w:w="2296" w:type="dxa"/>
            <w:tcBorders>
              <w:top w:val="nil"/>
              <w:left w:val="nil"/>
              <w:bottom w:val="nil"/>
              <w:right w:val="nil"/>
            </w:tcBorders>
          </w:tcPr>
          <w:p w14:paraId="32866F03" w14:textId="4EF41CD7" w:rsidR="00545A9E" w:rsidRPr="00240AB0" w:rsidRDefault="00545A9E" w:rsidP="00425B7F">
            <w:pPr>
              <w:pStyle w:val="Textkrper"/>
              <w:widowControl w:val="0"/>
              <w:numPr>
                <w:ilvl w:val="0"/>
                <w:numId w:val="6"/>
              </w:numPr>
              <w:rPr>
                <w:szCs w:val="22"/>
                <w:lang w:val="en-GB"/>
              </w:rPr>
            </w:pPr>
            <w:r>
              <w:rPr>
                <w:szCs w:val="22"/>
                <w:lang w:val="en-GB"/>
              </w:rPr>
              <w:t>65</w:t>
            </w:r>
          </w:p>
        </w:tc>
        <w:tc>
          <w:tcPr>
            <w:tcW w:w="2296" w:type="dxa"/>
            <w:tcBorders>
              <w:top w:val="nil"/>
              <w:left w:val="nil"/>
              <w:bottom w:val="nil"/>
              <w:right w:val="nil"/>
            </w:tcBorders>
          </w:tcPr>
          <w:p w14:paraId="6A5D955D" w14:textId="00766ABB" w:rsidR="00545A9E" w:rsidRPr="00240AB0" w:rsidRDefault="00545A9E" w:rsidP="00425B7F">
            <w:pPr>
              <w:pStyle w:val="Textkrper"/>
              <w:widowControl w:val="0"/>
              <w:numPr>
                <w:ilvl w:val="0"/>
                <w:numId w:val="6"/>
              </w:numPr>
              <w:rPr>
                <w:szCs w:val="22"/>
                <w:lang w:val="en-GB"/>
              </w:rPr>
            </w:pPr>
            <w:r>
              <w:rPr>
                <w:szCs w:val="22"/>
                <w:lang w:val="en-GB"/>
              </w:rPr>
              <w:t>D1</w:t>
            </w:r>
          </w:p>
        </w:tc>
        <w:tc>
          <w:tcPr>
            <w:tcW w:w="2296" w:type="dxa"/>
            <w:tcBorders>
              <w:top w:val="nil"/>
              <w:left w:val="nil"/>
              <w:bottom w:val="nil"/>
              <w:right w:val="nil"/>
            </w:tcBorders>
          </w:tcPr>
          <w:p w14:paraId="34338229" w14:textId="35AEF8F9" w:rsidR="00545A9E" w:rsidRPr="00240AB0" w:rsidRDefault="00545A9E" w:rsidP="00425B7F">
            <w:pPr>
              <w:pStyle w:val="Textkrper"/>
              <w:widowControl w:val="0"/>
              <w:numPr>
                <w:ilvl w:val="0"/>
                <w:numId w:val="6"/>
              </w:numPr>
              <w:rPr>
                <w:szCs w:val="22"/>
                <w:lang w:val="en-GB"/>
              </w:rPr>
            </w:pPr>
            <w:r>
              <w:rPr>
                <w:szCs w:val="22"/>
                <w:lang w:val="en-GB"/>
              </w:rPr>
              <w:t>{</w:t>
            </w:r>
            <w:r w:rsidRPr="004E1FF6">
              <w:rPr>
                <w:szCs w:val="22"/>
                <w:highlight w:val="cyan"/>
                <w:lang w:val="en-GB"/>
              </w:rPr>
              <w:t>fermata</w:t>
            </w:r>
            <w:r>
              <w:rPr>
                <w:szCs w:val="22"/>
                <w:lang w:val="en-GB"/>
              </w:rPr>
              <w:t>} (see Variants in pitch and rhythm)</w:t>
            </w:r>
          </w:p>
        </w:tc>
      </w:tr>
    </w:tbl>
    <w:p w14:paraId="44751CDB" w14:textId="1A4CB5E2" w:rsidR="00FF4BA9" w:rsidRPr="00240AB0" w:rsidRDefault="00FF4BA9" w:rsidP="00FF4BA9">
      <w:pPr>
        <w:pStyle w:val="berschrift3"/>
        <w:rPr>
          <w:szCs w:val="22"/>
          <w:lang w:val="en-GB"/>
        </w:rPr>
      </w:pPr>
      <w:r w:rsidRPr="00240AB0">
        <w:rPr>
          <w:szCs w:val="22"/>
          <w:lang w:val="en-GB"/>
        </w:rPr>
        <w:t>Variants in pitch and rhyth</w:t>
      </w:r>
      <w:r w:rsidR="00545A9E">
        <w:rPr>
          <w:szCs w:val="22"/>
          <w:lang w:val="en-GB"/>
        </w:rPr>
        <w:t>m</w:t>
      </w:r>
    </w:p>
    <w:tbl>
      <w:tblPr>
        <w:tblStyle w:val="Tabellenraster"/>
        <w:tblW w:w="6888" w:type="dxa"/>
        <w:tblInd w:w="112" w:type="dxa"/>
        <w:tblLayout w:type="fixed"/>
        <w:tblLook w:val="04A0" w:firstRow="1" w:lastRow="0" w:firstColumn="1" w:lastColumn="0" w:noHBand="0" w:noVBand="1"/>
      </w:tblPr>
      <w:tblGrid>
        <w:gridCol w:w="2296"/>
        <w:gridCol w:w="2296"/>
        <w:gridCol w:w="2296"/>
      </w:tblGrid>
      <w:tr w:rsidR="00545A9E" w:rsidRPr="00545A9E" w14:paraId="52BCB01D" w14:textId="77777777" w:rsidTr="00545A9E">
        <w:tc>
          <w:tcPr>
            <w:tcW w:w="2296" w:type="dxa"/>
            <w:tcBorders>
              <w:top w:val="nil"/>
              <w:left w:val="nil"/>
              <w:bottom w:val="nil"/>
              <w:right w:val="nil"/>
            </w:tcBorders>
          </w:tcPr>
          <w:p w14:paraId="5BE0C796" w14:textId="6078E14C" w:rsidR="00545A9E" w:rsidRPr="00240AB0" w:rsidRDefault="00545A9E" w:rsidP="00FC1038">
            <w:pPr>
              <w:pStyle w:val="Textkrper"/>
              <w:widowControl w:val="0"/>
              <w:numPr>
                <w:ilvl w:val="0"/>
                <w:numId w:val="6"/>
              </w:numPr>
              <w:rPr>
                <w:szCs w:val="22"/>
                <w:lang w:val="en-GB"/>
              </w:rPr>
            </w:pPr>
            <w:r>
              <w:rPr>
                <w:szCs w:val="22"/>
                <w:lang w:val="en-GB"/>
              </w:rPr>
              <w:t>65</w:t>
            </w:r>
          </w:p>
        </w:tc>
        <w:tc>
          <w:tcPr>
            <w:tcW w:w="2296" w:type="dxa"/>
            <w:tcBorders>
              <w:top w:val="nil"/>
              <w:left w:val="nil"/>
              <w:bottom w:val="nil"/>
              <w:right w:val="nil"/>
            </w:tcBorders>
          </w:tcPr>
          <w:p w14:paraId="5955B103" w14:textId="59E93EA2" w:rsidR="00545A9E" w:rsidRPr="00240AB0" w:rsidRDefault="00545A9E" w:rsidP="00FC1038">
            <w:pPr>
              <w:pStyle w:val="Textkrper"/>
              <w:widowControl w:val="0"/>
              <w:numPr>
                <w:ilvl w:val="0"/>
                <w:numId w:val="6"/>
              </w:numPr>
              <w:rPr>
                <w:szCs w:val="22"/>
                <w:lang w:val="en-GB"/>
              </w:rPr>
            </w:pPr>
            <w:r>
              <w:rPr>
                <w:szCs w:val="22"/>
                <w:lang w:val="en-GB"/>
              </w:rPr>
              <w:t>D1</w:t>
            </w:r>
          </w:p>
        </w:tc>
        <w:tc>
          <w:tcPr>
            <w:tcW w:w="2296" w:type="dxa"/>
            <w:tcBorders>
              <w:top w:val="nil"/>
              <w:left w:val="nil"/>
              <w:bottom w:val="nil"/>
              <w:right w:val="nil"/>
            </w:tcBorders>
          </w:tcPr>
          <w:p w14:paraId="630505CF" w14:textId="65543A11" w:rsidR="00545A9E" w:rsidRPr="00240AB0" w:rsidRDefault="00545A9E" w:rsidP="00FC1038">
            <w:pPr>
              <w:pStyle w:val="Textkrper"/>
              <w:widowControl w:val="0"/>
              <w:numPr>
                <w:ilvl w:val="0"/>
                <w:numId w:val="6"/>
              </w:numPr>
              <w:rPr>
                <w:szCs w:val="22"/>
                <w:lang w:val="en-GB"/>
              </w:rPr>
            </w:pPr>
            <w:r>
              <w:rPr>
                <w:szCs w:val="22"/>
                <w:lang w:val="en-GB"/>
              </w:rPr>
              <w:t>Br</w:t>
            </w:r>
          </w:p>
        </w:tc>
      </w:tr>
    </w:tbl>
    <w:p w14:paraId="41DDC294" w14:textId="77777777" w:rsidR="00FF4BA9" w:rsidRPr="00240AB0" w:rsidRDefault="00FF4BA9" w:rsidP="00FF4BA9">
      <w:pPr>
        <w:pStyle w:val="berschrift3"/>
        <w:rPr>
          <w:szCs w:val="22"/>
          <w:lang w:val="en-GB"/>
        </w:rPr>
      </w:pPr>
      <w:r w:rsidRPr="00240AB0">
        <w:rPr>
          <w:szCs w:val="22"/>
          <w:lang w:val="en-GB"/>
        </w:rPr>
        <w:t>Textual variants and text placement</w:t>
      </w:r>
    </w:p>
    <w:tbl>
      <w:tblPr>
        <w:tblStyle w:val="Tabellenraster"/>
        <w:tblW w:w="6888" w:type="dxa"/>
        <w:tblInd w:w="112" w:type="dxa"/>
        <w:tblLayout w:type="fixed"/>
        <w:tblLook w:val="04A0" w:firstRow="1" w:lastRow="0" w:firstColumn="1" w:lastColumn="0" w:noHBand="0" w:noVBand="1"/>
      </w:tblPr>
      <w:tblGrid>
        <w:gridCol w:w="2296"/>
        <w:gridCol w:w="2296"/>
        <w:gridCol w:w="2296"/>
      </w:tblGrid>
      <w:tr w:rsidR="00545A9E" w:rsidRPr="00240AB0" w14:paraId="13A9D4FA" w14:textId="77777777" w:rsidTr="00545A9E">
        <w:tc>
          <w:tcPr>
            <w:tcW w:w="2296" w:type="dxa"/>
            <w:tcBorders>
              <w:top w:val="nil"/>
              <w:left w:val="nil"/>
              <w:bottom w:val="nil"/>
              <w:right w:val="nil"/>
            </w:tcBorders>
          </w:tcPr>
          <w:p w14:paraId="737E880C" w14:textId="62AE737D" w:rsidR="00545A9E" w:rsidRPr="00240AB0" w:rsidRDefault="00545A9E" w:rsidP="00FC1038">
            <w:pPr>
              <w:pStyle w:val="Textkrper"/>
              <w:widowControl w:val="0"/>
              <w:numPr>
                <w:ilvl w:val="0"/>
                <w:numId w:val="6"/>
              </w:numPr>
              <w:rPr>
                <w:szCs w:val="22"/>
                <w:lang w:val="en-GB"/>
              </w:rPr>
            </w:pPr>
            <w:r>
              <w:rPr>
                <w:szCs w:val="22"/>
                <w:lang w:val="en-GB"/>
              </w:rPr>
              <w:t>18</w:t>
            </w:r>
            <w:r w:rsidRPr="00C21F51">
              <w:rPr>
                <w:szCs w:val="22"/>
                <w:vertAlign w:val="subscript"/>
                <w:lang w:val="en-GB"/>
              </w:rPr>
              <w:t>3</w:t>
            </w:r>
            <w:r>
              <w:rPr>
                <w:szCs w:val="22"/>
                <w:lang w:val="en-GB"/>
              </w:rPr>
              <w:t>–21</w:t>
            </w:r>
            <w:r>
              <w:rPr>
                <w:szCs w:val="22"/>
                <w:vertAlign w:val="subscript"/>
                <w:lang w:val="en-GB"/>
              </w:rPr>
              <w:t>3</w:t>
            </w:r>
          </w:p>
        </w:tc>
        <w:tc>
          <w:tcPr>
            <w:tcW w:w="2296" w:type="dxa"/>
            <w:tcBorders>
              <w:top w:val="nil"/>
              <w:left w:val="nil"/>
              <w:bottom w:val="nil"/>
              <w:right w:val="nil"/>
            </w:tcBorders>
          </w:tcPr>
          <w:p w14:paraId="58361DDB" w14:textId="3FD54861" w:rsidR="00545A9E" w:rsidRPr="00240AB0" w:rsidRDefault="00545A9E" w:rsidP="00FC1038">
            <w:pPr>
              <w:pStyle w:val="Textkrper"/>
              <w:widowControl w:val="0"/>
              <w:numPr>
                <w:ilvl w:val="0"/>
                <w:numId w:val="6"/>
              </w:numPr>
              <w:rPr>
                <w:szCs w:val="22"/>
                <w:lang w:val="en-GB"/>
              </w:rPr>
            </w:pPr>
            <w:r>
              <w:rPr>
                <w:szCs w:val="22"/>
                <w:lang w:val="en-GB"/>
              </w:rPr>
              <w:t>T</w:t>
            </w:r>
          </w:p>
        </w:tc>
        <w:tc>
          <w:tcPr>
            <w:tcW w:w="2296" w:type="dxa"/>
            <w:tcBorders>
              <w:top w:val="nil"/>
              <w:left w:val="nil"/>
              <w:bottom w:val="nil"/>
              <w:right w:val="nil"/>
            </w:tcBorders>
          </w:tcPr>
          <w:p w14:paraId="1F4ACD11" w14:textId="730B9C98" w:rsidR="00545A9E" w:rsidRPr="004C1696" w:rsidRDefault="00545A9E" w:rsidP="00FC1038">
            <w:pPr>
              <w:pStyle w:val="Textkrper"/>
              <w:widowControl w:val="0"/>
              <w:numPr>
                <w:ilvl w:val="0"/>
                <w:numId w:val="6"/>
              </w:numPr>
              <w:rPr>
                <w:i/>
                <w:szCs w:val="22"/>
                <w:lang w:val="en-GB"/>
              </w:rPr>
            </w:pPr>
            <w:proofErr w:type="spellStart"/>
            <w:r w:rsidRPr="004C1696">
              <w:rPr>
                <w:i/>
                <w:szCs w:val="22"/>
                <w:lang w:val="en-GB"/>
              </w:rPr>
              <w:t>geninitrixque</w:t>
            </w:r>
            <w:proofErr w:type="spellEnd"/>
            <w:r>
              <w:rPr>
                <w:i/>
                <w:szCs w:val="22"/>
                <w:lang w:val="en-GB"/>
              </w:rPr>
              <w:t xml:space="preserve"> </w:t>
            </w:r>
            <w:r>
              <w:rPr>
                <w:szCs w:val="22"/>
                <w:lang w:val="en-GB"/>
              </w:rPr>
              <w:t>(stanza 4)</w:t>
            </w:r>
          </w:p>
        </w:tc>
      </w:tr>
      <w:tr w:rsidR="00545A9E" w:rsidRPr="00240AB0" w14:paraId="3E84CD8A" w14:textId="77777777" w:rsidTr="00545A9E">
        <w:tc>
          <w:tcPr>
            <w:tcW w:w="2296" w:type="dxa"/>
            <w:tcBorders>
              <w:top w:val="nil"/>
              <w:left w:val="nil"/>
              <w:bottom w:val="nil"/>
              <w:right w:val="nil"/>
            </w:tcBorders>
          </w:tcPr>
          <w:p w14:paraId="1700AA2A" w14:textId="73B0EA60" w:rsidR="00545A9E" w:rsidRDefault="00545A9E" w:rsidP="005150E2">
            <w:pPr>
              <w:pStyle w:val="Textkrper"/>
              <w:widowControl w:val="0"/>
              <w:numPr>
                <w:ilvl w:val="0"/>
                <w:numId w:val="6"/>
              </w:numPr>
              <w:rPr>
                <w:szCs w:val="22"/>
                <w:lang w:val="en-GB"/>
              </w:rPr>
            </w:pPr>
            <w:r>
              <w:rPr>
                <w:szCs w:val="22"/>
                <w:lang w:val="en-GB"/>
              </w:rPr>
              <w:t>18</w:t>
            </w:r>
            <w:r>
              <w:rPr>
                <w:szCs w:val="22"/>
                <w:vertAlign w:val="subscript"/>
                <w:lang w:val="en-GB"/>
              </w:rPr>
              <w:t>5</w:t>
            </w:r>
            <w:r>
              <w:rPr>
                <w:szCs w:val="22"/>
                <w:lang w:val="en-GB"/>
              </w:rPr>
              <w:t>–22</w:t>
            </w:r>
            <w:r>
              <w:rPr>
                <w:szCs w:val="22"/>
                <w:vertAlign w:val="subscript"/>
                <w:lang w:val="en-GB"/>
              </w:rPr>
              <w:t>2</w:t>
            </w:r>
          </w:p>
        </w:tc>
        <w:tc>
          <w:tcPr>
            <w:tcW w:w="2296" w:type="dxa"/>
            <w:tcBorders>
              <w:top w:val="nil"/>
              <w:left w:val="nil"/>
              <w:bottom w:val="nil"/>
              <w:right w:val="nil"/>
            </w:tcBorders>
          </w:tcPr>
          <w:p w14:paraId="0F8CDDA9" w14:textId="7FDD4783" w:rsidR="00545A9E" w:rsidRDefault="00545A9E" w:rsidP="005150E2">
            <w:pPr>
              <w:pStyle w:val="Textkrper"/>
              <w:widowControl w:val="0"/>
              <w:numPr>
                <w:ilvl w:val="0"/>
                <w:numId w:val="6"/>
              </w:numPr>
              <w:rPr>
                <w:szCs w:val="22"/>
                <w:lang w:val="en-GB"/>
              </w:rPr>
            </w:pPr>
            <w:r>
              <w:rPr>
                <w:szCs w:val="22"/>
                <w:lang w:val="en-GB"/>
              </w:rPr>
              <w:t>Ct</w:t>
            </w:r>
          </w:p>
        </w:tc>
        <w:tc>
          <w:tcPr>
            <w:tcW w:w="2296" w:type="dxa"/>
            <w:tcBorders>
              <w:top w:val="nil"/>
              <w:left w:val="nil"/>
              <w:bottom w:val="nil"/>
              <w:right w:val="nil"/>
            </w:tcBorders>
          </w:tcPr>
          <w:p w14:paraId="34125648" w14:textId="10E44880" w:rsidR="00545A9E" w:rsidRPr="004C1696" w:rsidRDefault="00545A9E" w:rsidP="005150E2">
            <w:pPr>
              <w:pStyle w:val="Textkrper"/>
              <w:widowControl w:val="0"/>
              <w:numPr>
                <w:ilvl w:val="0"/>
                <w:numId w:val="6"/>
              </w:numPr>
              <w:rPr>
                <w:i/>
                <w:szCs w:val="22"/>
                <w:lang w:val="en-GB"/>
              </w:rPr>
            </w:pPr>
            <w:proofErr w:type="spellStart"/>
            <w:r w:rsidRPr="004C1696">
              <w:rPr>
                <w:i/>
                <w:szCs w:val="22"/>
                <w:lang w:val="en-GB"/>
              </w:rPr>
              <w:t>genitrixque</w:t>
            </w:r>
            <w:proofErr w:type="spellEnd"/>
            <w:r>
              <w:rPr>
                <w:i/>
                <w:szCs w:val="22"/>
                <w:lang w:val="en-GB"/>
              </w:rPr>
              <w:t xml:space="preserve"> </w:t>
            </w:r>
            <w:r>
              <w:rPr>
                <w:szCs w:val="22"/>
                <w:lang w:val="en-GB"/>
              </w:rPr>
              <w:t>(stanza 4)</w:t>
            </w:r>
          </w:p>
        </w:tc>
      </w:tr>
      <w:tr w:rsidR="00545A9E" w:rsidRPr="00240AB0" w14:paraId="6C0857FC" w14:textId="77777777" w:rsidTr="00545A9E">
        <w:tc>
          <w:tcPr>
            <w:tcW w:w="2296" w:type="dxa"/>
            <w:tcBorders>
              <w:top w:val="nil"/>
              <w:left w:val="nil"/>
              <w:bottom w:val="nil"/>
              <w:right w:val="nil"/>
            </w:tcBorders>
          </w:tcPr>
          <w:p w14:paraId="5EEE6624" w14:textId="0D10FC83" w:rsidR="00545A9E" w:rsidRDefault="00545A9E" w:rsidP="005150E2">
            <w:pPr>
              <w:pStyle w:val="Textkrper"/>
              <w:widowControl w:val="0"/>
              <w:numPr>
                <w:ilvl w:val="0"/>
                <w:numId w:val="6"/>
              </w:numPr>
              <w:rPr>
                <w:szCs w:val="22"/>
                <w:lang w:val="en-GB"/>
              </w:rPr>
            </w:pPr>
            <w:r>
              <w:rPr>
                <w:szCs w:val="22"/>
                <w:lang w:val="en-GB"/>
              </w:rPr>
              <w:t>19</w:t>
            </w:r>
            <w:r w:rsidRPr="004D7221">
              <w:rPr>
                <w:szCs w:val="22"/>
                <w:vertAlign w:val="subscript"/>
                <w:lang w:val="en-GB"/>
              </w:rPr>
              <w:t>2</w:t>
            </w:r>
            <w:r>
              <w:rPr>
                <w:szCs w:val="22"/>
                <w:lang w:val="en-GB"/>
              </w:rPr>
              <w:t>–21</w:t>
            </w:r>
            <w:r w:rsidRPr="004D7221">
              <w:rPr>
                <w:szCs w:val="22"/>
                <w:vertAlign w:val="subscript"/>
                <w:lang w:val="en-GB"/>
              </w:rPr>
              <w:t>2</w:t>
            </w:r>
          </w:p>
        </w:tc>
        <w:tc>
          <w:tcPr>
            <w:tcW w:w="2296" w:type="dxa"/>
            <w:tcBorders>
              <w:top w:val="nil"/>
              <w:left w:val="nil"/>
              <w:bottom w:val="nil"/>
              <w:right w:val="nil"/>
            </w:tcBorders>
          </w:tcPr>
          <w:p w14:paraId="7AD14E6A" w14:textId="666C0F24" w:rsidR="00545A9E" w:rsidRDefault="00545A9E" w:rsidP="005150E2">
            <w:pPr>
              <w:pStyle w:val="Textkrper"/>
              <w:widowControl w:val="0"/>
              <w:numPr>
                <w:ilvl w:val="0"/>
                <w:numId w:val="6"/>
              </w:numPr>
              <w:rPr>
                <w:szCs w:val="22"/>
                <w:lang w:val="en-GB"/>
              </w:rPr>
            </w:pPr>
            <w:r>
              <w:rPr>
                <w:szCs w:val="22"/>
                <w:lang w:val="en-GB"/>
              </w:rPr>
              <w:t>B</w:t>
            </w:r>
          </w:p>
        </w:tc>
        <w:tc>
          <w:tcPr>
            <w:tcW w:w="2296" w:type="dxa"/>
            <w:tcBorders>
              <w:top w:val="nil"/>
              <w:left w:val="nil"/>
              <w:bottom w:val="nil"/>
              <w:right w:val="nil"/>
            </w:tcBorders>
          </w:tcPr>
          <w:p w14:paraId="61C8B659" w14:textId="390405CA" w:rsidR="00545A9E" w:rsidRPr="004C1696" w:rsidRDefault="00545A9E" w:rsidP="005150E2">
            <w:pPr>
              <w:pStyle w:val="Textkrper"/>
              <w:widowControl w:val="0"/>
              <w:numPr>
                <w:ilvl w:val="0"/>
                <w:numId w:val="6"/>
              </w:numPr>
              <w:rPr>
                <w:i/>
                <w:szCs w:val="22"/>
                <w:lang w:val="en-GB"/>
              </w:rPr>
            </w:pPr>
            <w:proofErr w:type="spellStart"/>
            <w:r>
              <w:rPr>
                <w:i/>
                <w:szCs w:val="22"/>
                <w:lang w:val="en-GB"/>
              </w:rPr>
              <w:t>genitrixque</w:t>
            </w:r>
            <w:proofErr w:type="spellEnd"/>
            <w:r>
              <w:rPr>
                <w:i/>
                <w:szCs w:val="22"/>
                <w:lang w:val="en-GB"/>
              </w:rPr>
              <w:t xml:space="preserve"> </w:t>
            </w:r>
            <w:r>
              <w:rPr>
                <w:szCs w:val="22"/>
                <w:lang w:val="en-GB"/>
              </w:rPr>
              <w:t>(stanza 4)</w:t>
            </w:r>
          </w:p>
        </w:tc>
      </w:tr>
    </w:tbl>
    <w:p w14:paraId="219EEB30" w14:textId="139C293A" w:rsidR="00E053A6" w:rsidRPr="00545A9E" w:rsidRDefault="00E053A6" w:rsidP="00901FAD">
      <w:pPr>
        <w:pStyle w:val="Textkrper"/>
        <w:rPr>
          <w:szCs w:val="22"/>
          <w:lang w:val="en-GB"/>
        </w:rPr>
      </w:pPr>
    </w:p>
    <w:sectPr w:rsidR="00E053A6" w:rsidRPr="00545A9E">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font563">
    <w:altName w:val="Cambria"/>
    <w:panose1 w:val="020B0604020202020204"/>
    <w:charset w:val="00"/>
    <w:family w:val="roman"/>
    <w:pitch w:val="default"/>
  </w:font>
  <w:font w:name="Adobe Garamond Pro">
    <w:panose1 w:val="020B0604020202020204"/>
    <w:charset w:val="4D"/>
    <w:family w:val="roman"/>
    <w:notTrueType/>
    <w:pitch w:val="variable"/>
    <w:sig w:usb0="00000007" w:usb1="00000001"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OpenSymbol">
    <w:altName w:val="Arial Unicode MS"/>
    <w:panose1 w:val="020B0604020202020204"/>
    <w:charset w:val="00"/>
    <w:family w:val="auto"/>
    <w:pitch w:val="variable"/>
    <w:sig w:usb0="00000003" w:usb1="00000000" w:usb2="00000000" w:usb3="00000000" w:csb0="00000001" w:csb1="00000000"/>
  </w:font>
  <w:font w:name="Liberation Sans">
    <w:altName w:val="Arial"/>
    <w:panose1 w:val="020B0604020202020204"/>
    <w:charset w:val="00"/>
    <w:family w:val="swiss"/>
    <w:pitch w:val="variable"/>
    <w:sig w:usb0="20000A87" w:usb1="00000000"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91169"/>
    <w:multiLevelType w:val="multilevel"/>
    <w:tmpl w:val="4EB83EEC"/>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 w15:restartNumberingAfterBreak="0">
    <w:nsid w:val="1E0433F8"/>
    <w:multiLevelType w:val="hybridMultilevel"/>
    <w:tmpl w:val="48B830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F472B4D"/>
    <w:multiLevelType w:val="multilevel"/>
    <w:tmpl w:val="B620699A"/>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E6732E2"/>
    <w:multiLevelType w:val="multilevel"/>
    <w:tmpl w:val="76FC2814"/>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lang w:val="en-GB"/>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A7E769D"/>
    <w:multiLevelType w:val="multilevel"/>
    <w:tmpl w:val="7F1A9A4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7DC7508"/>
    <w:multiLevelType w:val="multilevel"/>
    <w:tmpl w:val="06F65666"/>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6" w15:restartNumberingAfterBreak="0">
    <w:nsid w:val="77FB2AE0"/>
    <w:multiLevelType w:val="multilevel"/>
    <w:tmpl w:val="0E32D7C0"/>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666082684">
    <w:abstractNumId w:val="6"/>
  </w:num>
  <w:num w:numId="2" w16cid:durableId="1649046766">
    <w:abstractNumId w:val="5"/>
  </w:num>
  <w:num w:numId="3" w16cid:durableId="497699149">
    <w:abstractNumId w:val="4"/>
  </w:num>
  <w:num w:numId="4" w16cid:durableId="51123691">
    <w:abstractNumId w:val="2"/>
  </w:num>
  <w:num w:numId="5" w16cid:durableId="549075050">
    <w:abstractNumId w:val="0"/>
  </w:num>
  <w:num w:numId="6" w16cid:durableId="833036289">
    <w:abstractNumId w:val="3"/>
  </w:num>
  <w:num w:numId="7" w16cid:durableId="1607228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embedSystemFonts/>
  <w:proofState w:spelling="clean" w:grammar="clean"/>
  <w:defaultTabStop w:val="284"/>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053A6"/>
    <w:rsid w:val="0003574B"/>
    <w:rsid w:val="000F7B16"/>
    <w:rsid w:val="00131709"/>
    <w:rsid w:val="00187C0C"/>
    <w:rsid w:val="001C218C"/>
    <w:rsid w:val="001C50A1"/>
    <w:rsid w:val="002443BF"/>
    <w:rsid w:val="002E60EC"/>
    <w:rsid w:val="00323A10"/>
    <w:rsid w:val="0036526B"/>
    <w:rsid w:val="003E7BD0"/>
    <w:rsid w:val="00425B7F"/>
    <w:rsid w:val="00431D1C"/>
    <w:rsid w:val="00462ECD"/>
    <w:rsid w:val="0048283D"/>
    <w:rsid w:val="004A7AED"/>
    <w:rsid w:val="004C1696"/>
    <w:rsid w:val="004D7221"/>
    <w:rsid w:val="004E1FF6"/>
    <w:rsid w:val="004F0C75"/>
    <w:rsid w:val="005150E2"/>
    <w:rsid w:val="00545A9E"/>
    <w:rsid w:val="00546DAF"/>
    <w:rsid w:val="00561879"/>
    <w:rsid w:val="005B0C27"/>
    <w:rsid w:val="005E0BAB"/>
    <w:rsid w:val="00613716"/>
    <w:rsid w:val="00674C12"/>
    <w:rsid w:val="006C6C0E"/>
    <w:rsid w:val="006E117B"/>
    <w:rsid w:val="007C56B2"/>
    <w:rsid w:val="00863985"/>
    <w:rsid w:val="00882885"/>
    <w:rsid w:val="008A15E4"/>
    <w:rsid w:val="008B7B71"/>
    <w:rsid w:val="00901FAD"/>
    <w:rsid w:val="00913B79"/>
    <w:rsid w:val="009155A5"/>
    <w:rsid w:val="009448D1"/>
    <w:rsid w:val="0096088B"/>
    <w:rsid w:val="009D6B07"/>
    <w:rsid w:val="00A06AFB"/>
    <w:rsid w:val="00A252E3"/>
    <w:rsid w:val="00A31240"/>
    <w:rsid w:val="00A3471E"/>
    <w:rsid w:val="00A6299B"/>
    <w:rsid w:val="00B74F6F"/>
    <w:rsid w:val="00B94D57"/>
    <w:rsid w:val="00C21F51"/>
    <w:rsid w:val="00C27730"/>
    <w:rsid w:val="00C27791"/>
    <w:rsid w:val="00C549A7"/>
    <w:rsid w:val="00C91DE2"/>
    <w:rsid w:val="00CE21C8"/>
    <w:rsid w:val="00CE5565"/>
    <w:rsid w:val="00D20225"/>
    <w:rsid w:val="00D50185"/>
    <w:rsid w:val="00D54A1A"/>
    <w:rsid w:val="00DB1E7D"/>
    <w:rsid w:val="00DF26EC"/>
    <w:rsid w:val="00E053A6"/>
    <w:rsid w:val="00E7610E"/>
    <w:rsid w:val="00E82E8A"/>
    <w:rsid w:val="00E83602"/>
    <w:rsid w:val="00EC2F3B"/>
    <w:rsid w:val="00EC3CF7"/>
    <w:rsid w:val="00F14F05"/>
    <w:rsid w:val="00F356E2"/>
    <w:rsid w:val="00F56183"/>
    <w:rsid w:val="00F6539F"/>
    <w:rsid w:val="00F7768F"/>
    <w:rsid w:val="00F93765"/>
    <w:rsid w:val="00FA7E9F"/>
    <w:rsid w:val="00FB215A"/>
    <w:rsid w:val="00FF13EC"/>
    <w:rsid w:val="00FF4BA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BB558"/>
  <w15:docId w15:val="{250B4775-CB51-4A45-B093-BA21D6EA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mbria" w:eastAsia="font563" w:hAnsi="Cambria" w:cs="font563"/>
      <w:sz w:val="24"/>
      <w:szCs w:val="24"/>
      <w:lang w:val="de-DE" w:eastAsia="de-DE"/>
    </w:rPr>
  </w:style>
  <w:style w:type="paragraph" w:styleId="berschrift1">
    <w:name w:val="heading 1"/>
    <w:basedOn w:val="berschrift"/>
    <w:next w:val="Textkrper"/>
    <w:qFormat/>
    <w:pPr>
      <w:spacing w:before="0" w:after="283"/>
      <w:outlineLvl w:val="0"/>
    </w:pPr>
    <w:rPr>
      <w:rFonts w:ascii="Adobe Garamond Pro" w:hAnsi="Adobe Garamond Pro"/>
      <w:b/>
      <w:bCs/>
      <w:sz w:val="22"/>
      <w:szCs w:val="36"/>
    </w:rPr>
  </w:style>
  <w:style w:type="paragraph" w:styleId="berschrift2">
    <w:name w:val="heading 2"/>
    <w:basedOn w:val="berschrift"/>
    <w:next w:val="Textkrper"/>
    <w:qFormat/>
    <w:pPr>
      <w:spacing w:before="283" w:after="0"/>
      <w:outlineLvl w:val="1"/>
    </w:pPr>
    <w:rPr>
      <w:rFonts w:ascii="Adobe Garamond Pro" w:hAnsi="Adobe Garamond Pro"/>
      <w:b/>
      <w:bCs/>
      <w:sz w:val="22"/>
      <w:szCs w:val="32"/>
    </w:rPr>
  </w:style>
  <w:style w:type="paragraph" w:styleId="berschrift3">
    <w:name w:val="heading 3"/>
    <w:basedOn w:val="berschrift"/>
    <w:next w:val="Textkrper"/>
    <w:qFormat/>
    <w:pPr>
      <w:spacing w:before="283" w:after="0"/>
      <w:outlineLvl w:val="2"/>
    </w:pPr>
    <w:rPr>
      <w:rFonts w:ascii="Adobe Garamond Pro" w:hAnsi="Adobe Garamond Pro"/>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qFormat/>
  </w:style>
  <w:style w:type="character" w:customStyle="1" w:styleId="KopfzeileZchn">
    <w:name w:val="Kopfzeile Zchn"/>
    <w:basedOn w:val="Absatz-Standardschriftart1"/>
    <w:qFormat/>
  </w:style>
  <w:style w:type="character" w:customStyle="1" w:styleId="FuzeileZchn">
    <w:name w:val="Fußzeile Zchn"/>
    <w:basedOn w:val="Absatz-Standardschriftart1"/>
    <w:qFormat/>
  </w:style>
  <w:style w:type="character" w:customStyle="1" w:styleId="FunotentextZchn">
    <w:name w:val="Fußnotentext Zchn"/>
    <w:basedOn w:val="Absatz-Standardschriftart1"/>
    <w:qFormat/>
    <w:rPr>
      <w:sz w:val="20"/>
      <w:szCs w:val="20"/>
    </w:rPr>
  </w:style>
  <w:style w:type="character" w:customStyle="1" w:styleId="Funotenzeichen1">
    <w:name w:val="Fußnotenzeichen1"/>
    <w:qFormat/>
    <w:rPr>
      <w:vertAlign w:val="superscript"/>
    </w:rPr>
  </w:style>
  <w:style w:type="character" w:styleId="Funotenzeichen">
    <w:name w:val="footnote reference"/>
    <w:rPr>
      <w:vertAlign w:val="superscript"/>
    </w:rPr>
  </w:style>
  <w:style w:type="character" w:customStyle="1" w:styleId="FootnoteCharacters">
    <w:name w:val="Footnote Characters"/>
    <w:qFormat/>
    <w:rPr>
      <w:vertAlign w:val="superscript"/>
    </w:rPr>
  </w:style>
  <w:style w:type="character" w:customStyle="1" w:styleId="Aufzhlungszeichen1">
    <w:name w:val="Aufzählungszeichen1"/>
    <w:qFormat/>
    <w:rPr>
      <w:rFonts w:ascii="OpenSymbol" w:eastAsia="OpenSymbol" w:hAnsi="OpenSymbol" w:cs="OpenSymbol"/>
    </w:rPr>
  </w:style>
  <w:style w:type="character" w:styleId="Hyperlink">
    <w:name w:val="Hyperlink"/>
    <w:rPr>
      <w:color w:val="000080"/>
      <w:u w:val="single"/>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link w:val="TextkrperZchn"/>
    <w:rPr>
      <w:rFonts w:ascii="Adobe Garamond Pro" w:hAnsi="Adobe Garamond Pro"/>
      <w:sz w:val="22"/>
    </w:r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customStyle="1" w:styleId="Beschriftung1">
    <w:name w:val="Beschriftung1"/>
    <w:basedOn w:val="Standard"/>
    <w:qFormat/>
    <w:pPr>
      <w:suppressLineNumbers/>
      <w:spacing w:before="120" w:after="120"/>
    </w:pPr>
    <w:rPr>
      <w:rFonts w:cs="Arial"/>
      <w:i/>
      <w:iCs/>
    </w:rPr>
  </w:style>
  <w:style w:type="paragraph" w:customStyle="1" w:styleId="Kopf-undFuzeile">
    <w:name w:val="Kopf- und Fußzeile"/>
    <w:basedOn w:val="Standard"/>
    <w:qFormat/>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Listenabsatz1">
    <w:name w:val="Listenabsatz1"/>
    <w:qFormat/>
    <w:pPr>
      <w:spacing w:after="60" w:line="320" w:lineRule="exact"/>
      <w:ind w:left="720"/>
    </w:pPr>
    <w:rPr>
      <w:rFonts w:ascii="Cambria" w:eastAsia="Cambria" w:hAnsi="Cambria" w:cs="Cambria"/>
      <w:color w:val="000000"/>
      <w:sz w:val="24"/>
      <w:szCs w:val="24"/>
      <w:u w:color="000000"/>
      <w:lang w:val="de-DE" w:eastAsia="en-US"/>
    </w:rPr>
  </w:style>
  <w:style w:type="paragraph" w:styleId="Funotentext">
    <w:name w:val="footnote text"/>
    <w:basedOn w:val="Standard"/>
    <w:rPr>
      <w:sz w:val="20"/>
      <w:szCs w:val="20"/>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character" w:customStyle="1" w:styleId="TextkrperZchn">
    <w:name w:val="Textkörper Zchn"/>
    <w:basedOn w:val="Absatz-Standardschriftart"/>
    <w:link w:val="Textkrper"/>
    <w:qFormat/>
    <w:rsid w:val="00DF26EC"/>
    <w:rPr>
      <w:rFonts w:ascii="Adobe Garamond Pro" w:eastAsia="font563" w:hAnsi="Adobe Garamond Pro" w:cs="font563"/>
      <w:sz w:val="22"/>
      <w:szCs w:val="24"/>
      <w:lang w:val="de-DE" w:eastAsia="de-DE"/>
    </w:rPr>
  </w:style>
  <w:style w:type="table" w:styleId="Tabellenraster">
    <w:name w:val="Table Grid"/>
    <w:basedOn w:val="NormaleTabelle"/>
    <w:uiPriority w:val="59"/>
    <w:rsid w:val="00DF26EC"/>
    <w:rPr>
      <w:rFonts w:asciiTheme="minorHAnsi" w:eastAsiaTheme="minorEastAsia" w:hAnsiTheme="minorHAnsi" w:cstheme="minorBidi"/>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uiPriority w:val="10"/>
    <w:qFormat/>
    <w:rsid w:val="005E0BAB"/>
    <w:pPr>
      <w:suppressAutoHyphens w:val="0"/>
      <w:spacing w:after="80"/>
      <w:contextualSpacing/>
    </w:pPr>
    <w:rPr>
      <w:rFonts w:asciiTheme="majorHAnsi" w:eastAsiaTheme="majorEastAsia" w:hAnsiTheme="majorHAnsi" w:cstheme="majorBidi"/>
      <w:spacing w:val="-10"/>
      <w:kern w:val="28"/>
      <w:sz w:val="56"/>
      <w:szCs w:val="56"/>
      <w:lang w:val="en-TT" w:eastAsia="en-US"/>
    </w:rPr>
  </w:style>
  <w:style w:type="character" w:customStyle="1" w:styleId="TitelZchn">
    <w:name w:val="Titel Zchn"/>
    <w:basedOn w:val="Absatz-Standardschriftart"/>
    <w:link w:val="Titel"/>
    <w:uiPriority w:val="10"/>
    <w:rsid w:val="005E0BAB"/>
    <w:rPr>
      <w:rFonts w:asciiTheme="majorHAnsi" w:eastAsiaTheme="majorEastAsia" w:hAnsiTheme="majorHAnsi" w:cstheme="majorBidi"/>
      <w:spacing w:val="-10"/>
      <w:kern w:val="28"/>
      <w:sz w:val="56"/>
      <w:szCs w:val="56"/>
      <w:lang w:val="en-TT" w:eastAsia="en-US"/>
    </w:rPr>
  </w:style>
  <w:style w:type="character" w:styleId="Kommentarzeichen">
    <w:name w:val="annotation reference"/>
    <w:basedOn w:val="Absatz-Standardschriftart"/>
    <w:uiPriority w:val="99"/>
    <w:semiHidden/>
    <w:unhideWhenUsed/>
    <w:rsid w:val="00E83602"/>
    <w:rPr>
      <w:sz w:val="16"/>
      <w:szCs w:val="16"/>
    </w:rPr>
  </w:style>
  <w:style w:type="paragraph" w:styleId="Kommentartext">
    <w:name w:val="annotation text"/>
    <w:basedOn w:val="Standard"/>
    <w:link w:val="KommentartextZchn"/>
    <w:uiPriority w:val="99"/>
    <w:unhideWhenUsed/>
    <w:rsid w:val="00E83602"/>
    <w:pPr>
      <w:suppressAutoHyphens w:val="0"/>
    </w:pPr>
    <w:rPr>
      <w:rFonts w:asciiTheme="minorHAnsi" w:eastAsia="Times New Roman" w:hAnsiTheme="minorHAnsi" w:cstheme="minorBidi"/>
      <w:sz w:val="20"/>
      <w:szCs w:val="20"/>
      <w:lang w:val="en-TT" w:eastAsia="en-US"/>
    </w:rPr>
  </w:style>
  <w:style w:type="character" w:customStyle="1" w:styleId="KommentartextZchn">
    <w:name w:val="Kommentartext Zchn"/>
    <w:basedOn w:val="Absatz-Standardschriftart"/>
    <w:link w:val="Kommentartext"/>
    <w:uiPriority w:val="99"/>
    <w:rsid w:val="00E83602"/>
    <w:rPr>
      <w:rFonts w:asciiTheme="minorHAnsi" w:hAnsiTheme="minorHAnsi" w:cstheme="minorBidi"/>
      <w:lang w:val="en-T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11774">
      <w:bodyDiv w:val="1"/>
      <w:marLeft w:val="0"/>
      <w:marRight w:val="0"/>
      <w:marTop w:val="0"/>
      <w:marBottom w:val="0"/>
      <w:divBdr>
        <w:top w:val="none" w:sz="0" w:space="0" w:color="auto"/>
        <w:left w:val="none" w:sz="0" w:space="0" w:color="auto"/>
        <w:bottom w:val="none" w:sz="0" w:space="0" w:color="auto"/>
        <w:right w:val="none" w:sz="0" w:space="0" w:color="auto"/>
      </w:divBdr>
    </w:div>
    <w:div w:id="639922491">
      <w:bodyDiv w:val="1"/>
      <w:marLeft w:val="0"/>
      <w:marRight w:val="0"/>
      <w:marTop w:val="0"/>
      <w:marBottom w:val="0"/>
      <w:divBdr>
        <w:top w:val="none" w:sz="0" w:space="0" w:color="auto"/>
        <w:left w:val="none" w:sz="0" w:space="0" w:color="auto"/>
        <w:bottom w:val="none" w:sz="0" w:space="0" w:color="auto"/>
        <w:right w:val="none" w:sz="0" w:space="0" w:color="auto"/>
      </w:divBdr>
      <w:divsChild>
        <w:div w:id="1316572466">
          <w:marLeft w:val="0"/>
          <w:marRight w:val="0"/>
          <w:marTop w:val="0"/>
          <w:marBottom w:val="0"/>
          <w:divBdr>
            <w:top w:val="none" w:sz="0" w:space="0" w:color="auto"/>
            <w:left w:val="none" w:sz="0" w:space="0" w:color="auto"/>
            <w:bottom w:val="none" w:sz="0" w:space="0" w:color="auto"/>
            <w:right w:val="none" w:sz="0" w:space="0" w:color="auto"/>
          </w:divBdr>
          <w:divsChild>
            <w:div w:id="1983267960">
              <w:marLeft w:val="0"/>
              <w:marRight w:val="0"/>
              <w:marTop w:val="0"/>
              <w:marBottom w:val="0"/>
              <w:divBdr>
                <w:top w:val="none" w:sz="0" w:space="0" w:color="auto"/>
                <w:left w:val="none" w:sz="0" w:space="0" w:color="auto"/>
                <w:bottom w:val="none" w:sz="0" w:space="0" w:color="auto"/>
                <w:right w:val="none" w:sz="0" w:space="0" w:color="auto"/>
              </w:divBdr>
              <w:divsChild>
                <w:div w:id="615796067">
                  <w:marLeft w:val="0"/>
                  <w:marRight w:val="0"/>
                  <w:marTop w:val="0"/>
                  <w:marBottom w:val="0"/>
                  <w:divBdr>
                    <w:top w:val="none" w:sz="0" w:space="0" w:color="auto"/>
                    <w:left w:val="none" w:sz="0" w:space="0" w:color="auto"/>
                    <w:bottom w:val="none" w:sz="0" w:space="0" w:color="auto"/>
                    <w:right w:val="none" w:sz="0" w:space="0" w:color="auto"/>
                  </w:divBdr>
                  <w:divsChild>
                    <w:div w:id="141396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134252">
      <w:bodyDiv w:val="1"/>
      <w:marLeft w:val="0"/>
      <w:marRight w:val="0"/>
      <w:marTop w:val="0"/>
      <w:marBottom w:val="0"/>
      <w:divBdr>
        <w:top w:val="none" w:sz="0" w:space="0" w:color="auto"/>
        <w:left w:val="none" w:sz="0" w:space="0" w:color="auto"/>
        <w:bottom w:val="none" w:sz="0" w:space="0" w:color="auto"/>
        <w:right w:val="none" w:sz="0" w:space="0" w:color="auto"/>
      </w:divBdr>
      <w:divsChild>
        <w:div w:id="120811222">
          <w:marLeft w:val="0"/>
          <w:marRight w:val="0"/>
          <w:marTop w:val="0"/>
          <w:marBottom w:val="0"/>
          <w:divBdr>
            <w:top w:val="none" w:sz="0" w:space="0" w:color="auto"/>
            <w:left w:val="none" w:sz="0" w:space="0" w:color="auto"/>
            <w:bottom w:val="none" w:sz="0" w:space="0" w:color="auto"/>
            <w:right w:val="none" w:sz="0" w:space="0" w:color="auto"/>
          </w:divBdr>
          <w:divsChild>
            <w:div w:id="1966883057">
              <w:marLeft w:val="0"/>
              <w:marRight w:val="0"/>
              <w:marTop w:val="0"/>
              <w:marBottom w:val="0"/>
              <w:divBdr>
                <w:top w:val="none" w:sz="0" w:space="0" w:color="auto"/>
                <w:left w:val="none" w:sz="0" w:space="0" w:color="auto"/>
                <w:bottom w:val="none" w:sz="0" w:space="0" w:color="auto"/>
                <w:right w:val="none" w:sz="0" w:space="0" w:color="auto"/>
              </w:divBdr>
              <w:divsChild>
                <w:div w:id="790976194">
                  <w:marLeft w:val="0"/>
                  <w:marRight w:val="0"/>
                  <w:marTop w:val="0"/>
                  <w:marBottom w:val="0"/>
                  <w:divBdr>
                    <w:top w:val="none" w:sz="0" w:space="0" w:color="auto"/>
                    <w:left w:val="none" w:sz="0" w:space="0" w:color="auto"/>
                    <w:bottom w:val="none" w:sz="0" w:space="0" w:color="auto"/>
                    <w:right w:val="none" w:sz="0" w:space="0" w:color="auto"/>
                  </w:divBdr>
                  <w:divsChild>
                    <w:div w:id="99006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314188">
      <w:bodyDiv w:val="1"/>
      <w:marLeft w:val="0"/>
      <w:marRight w:val="0"/>
      <w:marTop w:val="0"/>
      <w:marBottom w:val="0"/>
      <w:divBdr>
        <w:top w:val="none" w:sz="0" w:space="0" w:color="auto"/>
        <w:left w:val="none" w:sz="0" w:space="0" w:color="auto"/>
        <w:bottom w:val="none" w:sz="0" w:space="0" w:color="auto"/>
        <w:right w:val="none" w:sz="0" w:space="0" w:color="auto"/>
      </w:divBdr>
    </w:div>
    <w:div w:id="925387019">
      <w:bodyDiv w:val="1"/>
      <w:marLeft w:val="0"/>
      <w:marRight w:val="0"/>
      <w:marTop w:val="0"/>
      <w:marBottom w:val="0"/>
      <w:divBdr>
        <w:top w:val="none" w:sz="0" w:space="0" w:color="auto"/>
        <w:left w:val="none" w:sz="0" w:space="0" w:color="auto"/>
        <w:bottom w:val="none" w:sz="0" w:space="0" w:color="auto"/>
        <w:right w:val="none" w:sz="0" w:space="0" w:color="auto"/>
      </w:divBdr>
    </w:div>
    <w:div w:id="1239442754">
      <w:bodyDiv w:val="1"/>
      <w:marLeft w:val="0"/>
      <w:marRight w:val="0"/>
      <w:marTop w:val="0"/>
      <w:marBottom w:val="0"/>
      <w:divBdr>
        <w:top w:val="none" w:sz="0" w:space="0" w:color="auto"/>
        <w:left w:val="none" w:sz="0" w:space="0" w:color="auto"/>
        <w:bottom w:val="none" w:sz="0" w:space="0" w:color="auto"/>
        <w:right w:val="none" w:sz="0" w:space="0" w:color="auto"/>
      </w:divBdr>
    </w:div>
    <w:div w:id="1645892686">
      <w:bodyDiv w:val="1"/>
      <w:marLeft w:val="0"/>
      <w:marRight w:val="0"/>
      <w:marTop w:val="0"/>
      <w:marBottom w:val="0"/>
      <w:divBdr>
        <w:top w:val="none" w:sz="0" w:space="0" w:color="auto"/>
        <w:left w:val="none" w:sz="0" w:space="0" w:color="auto"/>
        <w:bottom w:val="none" w:sz="0" w:space="0" w:color="auto"/>
        <w:right w:val="none" w:sz="0" w:space="0" w:color="auto"/>
      </w:divBdr>
      <w:divsChild>
        <w:div w:id="2123450048">
          <w:marLeft w:val="0"/>
          <w:marRight w:val="0"/>
          <w:marTop w:val="0"/>
          <w:marBottom w:val="0"/>
          <w:divBdr>
            <w:top w:val="none" w:sz="0" w:space="0" w:color="auto"/>
            <w:left w:val="none" w:sz="0" w:space="0" w:color="auto"/>
            <w:bottom w:val="none" w:sz="0" w:space="0" w:color="auto"/>
            <w:right w:val="none" w:sz="0" w:space="0" w:color="auto"/>
          </w:divBdr>
          <w:divsChild>
            <w:div w:id="2117557451">
              <w:marLeft w:val="0"/>
              <w:marRight w:val="0"/>
              <w:marTop w:val="0"/>
              <w:marBottom w:val="0"/>
              <w:divBdr>
                <w:top w:val="none" w:sz="0" w:space="0" w:color="auto"/>
                <w:left w:val="none" w:sz="0" w:space="0" w:color="auto"/>
                <w:bottom w:val="none" w:sz="0" w:space="0" w:color="auto"/>
                <w:right w:val="none" w:sz="0" w:space="0" w:color="auto"/>
              </w:divBdr>
              <w:divsChild>
                <w:div w:id="935400716">
                  <w:marLeft w:val="0"/>
                  <w:marRight w:val="0"/>
                  <w:marTop w:val="0"/>
                  <w:marBottom w:val="0"/>
                  <w:divBdr>
                    <w:top w:val="none" w:sz="0" w:space="0" w:color="auto"/>
                    <w:left w:val="none" w:sz="0" w:space="0" w:color="auto"/>
                    <w:bottom w:val="none" w:sz="0" w:space="0" w:color="auto"/>
                    <w:right w:val="none" w:sz="0" w:space="0" w:color="auto"/>
                  </w:divBdr>
                  <w:divsChild>
                    <w:div w:id="72175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195361">
      <w:bodyDiv w:val="1"/>
      <w:marLeft w:val="0"/>
      <w:marRight w:val="0"/>
      <w:marTop w:val="0"/>
      <w:marBottom w:val="0"/>
      <w:divBdr>
        <w:top w:val="none" w:sz="0" w:space="0" w:color="auto"/>
        <w:left w:val="none" w:sz="0" w:space="0" w:color="auto"/>
        <w:bottom w:val="none" w:sz="0" w:space="0" w:color="auto"/>
        <w:right w:val="none" w:sz="0" w:space="0" w:color="auto"/>
      </w:divBdr>
      <w:divsChild>
        <w:div w:id="1999261711">
          <w:marLeft w:val="0"/>
          <w:marRight w:val="0"/>
          <w:marTop w:val="0"/>
          <w:marBottom w:val="0"/>
          <w:divBdr>
            <w:top w:val="none" w:sz="0" w:space="0" w:color="auto"/>
            <w:left w:val="none" w:sz="0" w:space="0" w:color="auto"/>
            <w:bottom w:val="none" w:sz="0" w:space="0" w:color="auto"/>
            <w:right w:val="none" w:sz="0" w:space="0" w:color="auto"/>
          </w:divBdr>
          <w:divsChild>
            <w:div w:id="677925940">
              <w:marLeft w:val="0"/>
              <w:marRight w:val="0"/>
              <w:marTop w:val="0"/>
              <w:marBottom w:val="0"/>
              <w:divBdr>
                <w:top w:val="none" w:sz="0" w:space="0" w:color="auto"/>
                <w:left w:val="none" w:sz="0" w:space="0" w:color="auto"/>
                <w:bottom w:val="none" w:sz="0" w:space="0" w:color="auto"/>
                <w:right w:val="none" w:sz="0" w:space="0" w:color="auto"/>
              </w:divBdr>
              <w:divsChild>
                <w:div w:id="1535343953">
                  <w:marLeft w:val="0"/>
                  <w:marRight w:val="0"/>
                  <w:marTop w:val="0"/>
                  <w:marBottom w:val="0"/>
                  <w:divBdr>
                    <w:top w:val="none" w:sz="0" w:space="0" w:color="auto"/>
                    <w:left w:val="none" w:sz="0" w:space="0" w:color="auto"/>
                    <w:bottom w:val="none" w:sz="0" w:space="0" w:color="auto"/>
                    <w:right w:val="none" w:sz="0" w:space="0" w:color="auto"/>
                  </w:divBdr>
                  <w:divsChild>
                    <w:div w:id="178487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555214">
      <w:bodyDiv w:val="1"/>
      <w:marLeft w:val="0"/>
      <w:marRight w:val="0"/>
      <w:marTop w:val="0"/>
      <w:marBottom w:val="0"/>
      <w:divBdr>
        <w:top w:val="none" w:sz="0" w:space="0" w:color="auto"/>
        <w:left w:val="none" w:sz="0" w:space="0" w:color="auto"/>
        <w:bottom w:val="none" w:sz="0" w:space="0" w:color="auto"/>
        <w:right w:val="none" w:sz="0" w:space="0" w:color="auto"/>
      </w:divBdr>
      <w:divsChild>
        <w:div w:id="640424661">
          <w:marLeft w:val="0"/>
          <w:marRight w:val="0"/>
          <w:marTop w:val="0"/>
          <w:marBottom w:val="0"/>
          <w:divBdr>
            <w:top w:val="none" w:sz="0" w:space="0" w:color="auto"/>
            <w:left w:val="none" w:sz="0" w:space="0" w:color="auto"/>
            <w:bottom w:val="none" w:sz="0" w:space="0" w:color="auto"/>
            <w:right w:val="none" w:sz="0" w:space="0" w:color="auto"/>
          </w:divBdr>
          <w:divsChild>
            <w:div w:id="1416629120">
              <w:marLeft w:val="0"/>
              <w:marRight w:val="0"/>
              <w:marTop w:val="0"/>
              <w:marBottom w:val="0"/>
              <w:divBdr>
                <w:top w:val="none" w:sz="0" w:space="0" w:color="auto"/>
                <w:left w:val="none" w:sz="0" w:space="0" w:color="auto"/>
                <w:bottom w:val="none" w:sz="0" w:space="0" w:color="auto"/>
                <w:right w:val="none" w:sz="0" w:space="0" w:color="auto"/>
              </w:divBdr>
              <w:divsChild>
                <w:div w:id="1040739251">
                  <w:marLeft w:val="0"/>
                  <w:marRight w:val="0"/>
                  <w:marTop w:val="0"/>
                  <w:marBottom w:val="0"/>
                  <w:divBdr>
                    <w:top w:val="none" w:sz="0" w:space="0" w:color="auto"/>
                    <w:left w:val="none" w:sz="0" w:space="0" w:color="auto"/>
                    <w:bottom w:val="none" w:sz="0" w:space="0" w:color="auto"/>
                    <w:right w:val="none" w:sz="0" w:space="0" w:color="auto"/>
                  </w:divBdr>
                  <w:divsChild>
                    <w:div w:id="161848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810791">
      <w:bodyDiv w:val="1"/>
      <w:marLeft w:val="0"/>
      <w:marRight w:val="0"/>
      <w:marTop w:val="0"/>
      <w:marBottom w:val="0"/>
      <w:divBdr>
        <w:top w:val="none" w:sz="0" w:space="0" w:color="auto"/>
        <w:left w:val="none" w:sz="0" w:space="0" w:color="auto"/>
        <w:bottom w:val="none" w:sz="0" w:space="0" w:color="auto"/>
        <w:right w:val="none" w:sz="0" w:space="0" w:color="auto"/>
      </w:divBdr>
      <w:divsChild>
        <w:div w:id="601961058">
          <w:marLeft w:val="0"/>
          <w:marRight w:val="0"/>
          <w:marTop w:val="0"/>
          <w:marBottom w:val="0"/>
          <w:divBdr>
            <w:top w:val="none" w:sz="0" w:space="0" w:color="auto"/>
            <w:left w:val="none" w:sz="0" w:space="0" w:color="auto"/>
            <w:bottom w:val="none" w:sz="0" w:space="0" w:color="auto"/>
            <w:right w:val="none" w:sz="0" w:space="0" w:color="auto"/>
          </w:divBdr>
          <w:divsChild>
            <w:div w:id="1086611287">
              <w:marLeft w:val="0"/>
              <w:marRight w:val="0"/>
              <w:marTop w:val="0"/>
              <w:marBottom w:val="0"/>
              <w:divBdr>
                <w:top w:val="none" w:sz="0" w:space="0" w:color="auto"/>
                <w:left w:val="none" w:sz="0" w:space="0" w:color="auto"/>
                <w:bottom w:val="none" w:sz="0" w:space="0" w:color="auto"/>
                <w:right w:val="none" w:sz="0" w:space="0" w:color="auto"/>
              </w:divBdr>
              <w:divsChild>
                <w:div w:id="1174151435">
                  <w:marLeft w:val="0"/>
                  <w:marRight w:val="0"/>
                  <w:marTop w:val="0"/>
                  <w:marBottom w:val="0"/>
                  <w:divBdr>
                    <w:top w:val="none" w:sz="0" w:space="0" w:color="auto"/>
                    <w:left w:val="none" w:sz="0" w:space="0" w:color="auto"/>
                    <w:bottom w:val="none" w:sz="0" w:space="0" w:color="auto"/>
                    <w:right w:val="none" w:sz="0" w:space="0" w:color="auto"/>
                  </w:divBdr>
                  <w:divsChild>
                    <w:div w:id="180500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648</Words>
  <Characters>4085</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 Guschelbauer</dc:creator>
  <dc:description/>
  <cp:lastModifiedBy>Stefan Gasch</cp:lastModifiedBy>
  <cp:revision>96</cp:revision>
  <cp:lastPrinted>2025-01-07T13:18:00Z</cp:lastPrinted>
  <dcterms:created xsi:type="dcterms:W3CDTF">2023-09-14T08:44:00Z</dcterms:created>
  <dcterms:modified xsi:type="dcterms:W3CDTF">2025-09-08T09:33:00Z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